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4C138E" w:rsidP="0033027D">
      <w:pPr>
        <w:pStyle w:val="CRCoverPage"/>
        <w:tabs>
          <w:tab w:val="right" w:pos="9639"/>
        </w:tabs>
        <w:spacing w:after="0"/>
        <w:rPr>
          <w:b/>
          <w:noProof/>
          <w:sz w:val="24"/>
        </w:rPr>
      </w:pPr>
      <w:r w:rsidRPr="00151CDF">
        <w:rPr>
          <w:rFonts w:eastAsia="MS Mincho" w:cs="Arial"/>
          <w:b/>
          <w:sz w:val="24"/>
          <w:szCs w:val="24"/>
        </w:rPr>
        <w:t>3GPP TSG-RAN WG4 Meeting #104</w:t>
      </w:r>
      <w:r w:rsidRPr="00151CDF">
        <w:rPr>
          <w:rFonts w:eastAsia="等线" w:cs="Arial"/>
          <w:b/>
          <w:sz w:val="24"/>
          <w:szCs w:val="24"/>
        </w:rPr>
        <w:t>-e</w:t>
      </w:r>
      <w:r w:rsidR="0033027D" w:rsidRPr="0033027D">
        <w:rPr>
          <w:b/>
          <w:noProof/>
          <w:sz w:val="24"/>
        </w:rPr>
        <w:tab/>
      </w:r>
      <w:r w:rsidR="000510F2" w:rsidRPr="000510F2">
        <w:rPr>
          <w:b/>
          <w:noProof/>
          <w:sz w:val="24"/>
        </w:rPr>
        <w:t>R4-2213630</w:t>
      </w:r>
      <w:bookmarkStart w:id="0" w:name="_GoBack"/>
      <w:bookmarkEnd w:id="0"/>
    </w:p>
    <w:p w:rsidR="006A45BA" w:rsidRPr="006A45BA" w:rsidRDefault="004C138E" w:rsidP="0033027D">
      <w:pPr>
        <w:pStyle w:val="CRCoverPage"/>
        <w:tabs>
          <w:tab w:val="right" w:pos="9639"/>
        </w:tabs>
        <w:spacing w:after="0"/>
        <w:rPr>
          <w:b/>
          <w:noProof/>
          <w:sz w:val="24"/>
        </w:rPr>
      </w:pPr>
      <w:r w:rsidRPr="00151CDF">
        <w:rPr>
          <w:rFonts w:eastAsia="等线" w:cs="Arial" w:hint="eastAsia"/>
          <w:b/>
          <w:sz w:val="24"/>
          <w:szCs w:val="24"/>
        </w:rPr>
        <w:t>E</w:t>
      </w:r>
      <w:r w:rsidRPr="00151CDF">
        <w:rPr>
          <w:rFonts w:eastAsia="等线" w:cs="Arial"/>
          <w:b/>
          <w:sz w:val="24"/>
          <w:szCs w:val="24"/>
        </w:rPr>
        <w:t>lectronic Meeting</w:t>
      </w:r>
      <w:r w:rsidRPr="00151CDF">
        <w:rPr>
          <w:rFonts w:eastAsia="MS Mincho" w:cs="Arial"/>
          <w:b/>
          <w:sz w:val="24"/>
          <w:szCs w:val="24"/>
        </w:rPr>
        <w:t>,</w:t>
      </w:r>
      <w:r w:rsidRPr="00151CDF">
        <w:rPr>
          <w:rFonts w:eastAsia="MS Mincho" w:cs="Arial" w:hint="eastAsia"/>
          <w:b/>
          <w:sz w:val="24"/>
          <w:szCs w:val="24"/>
        </w:rPr>
        <w:t xml:space="preserve"> </w:t>
      </w:r>
      <w:r w:rsidRPr="00151CDF">
        <w:rPr>
          <w:rFonts w:eastAsia="等线" w:cs="Arial"/>
          <w:b/>
          <w:sz w:val="24"/>
          <w:szCs w:val="24"/>
        </w:rPr>
        <w:t>15 – 26 August</w:t>
      </w:r>
      <w:r w:rsidRPr="00151CDF">
        <w:rPr>
          <w:rFonts w:eastAsia="MS Mincho" w:cs="Arial"/>
          <w:b/>
          <w:sz w:val="24"/>
          <w:szCs w:val="24"/>
        </w:rPr>
        <w:t>, 20</w:t>
      </w:r>
      <w:r w:rsidRPr="00151CDF">
        <w:rPr>
          <w:rFonts w:eastAsia="等线" w:cs="Arial" w:hint="eastAsia"/>
          <w:b/>
          <w:sz w:val="24"/>
          <w:szCs w:val="24"/>
        </w:rPr>
        <w:t>2</w:t>
      </w:r>
      <w:r w:rsidRPr="00151CDF">
        <w:rPr>
          <w:rFonts w:eastAsia="等线" w:cs="Arial"/>
          <w:b/>
          <w:sz w:val="24"/>
          <w:szCs w:val="24"/>
        </w:rPr>
        <w:t>2</w:t>
      </w:r>
      <w:r w:rsidR="0033027D" w:rsidRPr="0033027D">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F7061">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C2BBD" w:rsidRPr="004C2BBD">
        <w:rPr>
          <w:rFonts w:ascii="Arial" w:eastAsia="Batang" w:hAnsi="Arial" w:cs="Arial"/>
          <w:b/>
          <w:lang w:eastAsia="zh-CN"/>
        </w:rPr>
        <w:t>New WID: Simultaneous Rx/Tx band combinations for NR CA/DC, NR SUL and LTE/NR DC in Rel-18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E2636">
        <w:rPr>
          <w:rFonts w:ascii="Arial" w:eastAsia="Batang" w:hAnsi="Arial"/>
          <w:b/>
          <w:lang w:eastAsia="zh-CN"/>
        </w:rPr>
        <w:t>Information</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F1A40" w:rsidRPr="00FF1A40">
        <w:rPr>
          <w:rFonts w:ascii="Arial" w:eastAsia="Batang" w:hAnsi="Arial"/>
          <w:b/>
          <w:lang w:eastAsia="zh-CN"/>
        </w:rPr>
        <w:t>14.2</w:t>
      </w:r>
      <w:r w:rsidR="00FF7061" w:rsidRPr="00FF1A40">
        <w:rPr>
          <w:rFonts w:ascii="Arial" w:eastAsia="Batang" w:hAnsi="Arial"/>
          <w:b/>
          <w:lang w:val="en-US" w:eastAsia="zh-CN"/>
        </w:rPr>
        <w:t xml:space="preserve"> </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4C2BBD" w:rsidRPr="004C2BBD">
        <w:t>Simultaneous Rx/Tx band combinations for NR CA/DC, NR SUL and LTE/NR DC in Rel-18</w:t>
      </w:r>
    </w:p>
    <w:p w:rsidR="00B078D6" w:rsidRDefault="00E13CB2" w:rsidP="00D31CC8">
      <w:pPr>
        <w:pStyle w:val="2"/>
        <w:tabs>
          <w:tab w:val="left" w:pos="2552"/>
        </w:tabs>
      </w:pPr>
      <w:r>
        <w:t>A</w:t>
      </w:r>
      <w:r w:rsidR="00B078D6">
        <w:t>cronym:</w:t>
      </w:r>
      <w:r w:rsidR="001C718D">
        <w:t xml:space="preserve"> </w:t>
      </w:r>
      <w:r w:rsidR="004C2BBD" w:rsidRPr="004C2BBD">
        <w:t>LTE_NR_R18_Simult_RxTx</w:t>
      </w:r>
    </w:p>
    <w:p w:rsidR="00953E83" w:rsidRPr="002D4462" w:rsidRDefault="00B078D6" w:rsidP="00BF1821">
      <w:pPr>
        <w:pStyle w:val="2"/>
        <w:rPr>
          <w:color w:val="0000FF"/>
        </w:rPr>
      </w:pPr>
      <w:r>
        <w:t>Unique identifier</w:t>
      </w:r>
      <w:r w:rsidR="00F41A27">
        <w:t xml:space="preserve">: </w:t>
      </w:r>
      <w:r w:rsidR="004C2BBD">
        <w:t>TBA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D34B1C">
            <w:pPr>
              <w:pStyle w:val="TAL"/>
              <w:rPr>
                <w:b/>
                <w:bCs/>
                <w:color w:val="0000FF"/>
              </w:rPr>
            </w:pPr>
            <w:r w:rsidRPr="004C7921">
              <w:rPr>
                <w:b/>
                <w:bCs/>
                <w:color w:val="0000FF"/>
              </w:rPr>
              <w:t>This WID inludes a Core part</w:t>
            </w:r>
          </w:p>
        </w:tc>
        <w:tc>
          <w:tcPr>
            <w:tcW w:w="862" w:type="dxa"/>
            <w:tcMar>
              <w:top w:w="28" w:type="dxa"/>
              <w:bottom w:w="28" w:type="dxa"/>
            </w:tcMar>
          </w:tcPr>
          <w:p w:rsidR="00953E83" w:rsidRPr="004C7921" w:rsidRDefault="00FF7061" w:rsidP="001808F9">
            <w:pPr>
              <w:pStyle w:val="TAL"/>
              <w:jc w:val="center"/>
              <w:rPr>
                <w:b/>
                <w:bCs/>
              </w:rPr>
            </w:pPr>
            <w:r w:rsidRPr="005F5321">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FF7061" w:rsidP="001808F9">
            <w:pPr>
              <w:pStyle w:val="TAL"/>
              <w:jc w:val="center"/>
              <w:rPr>
                <w:b/>
                <w:bCs/>
              </w:rPr>
            </w:pPr>
            <w:r w:rsidRPr="005F5321">
              <w:rPr>
                <w:b/>
                <w:bCs/>
              </w:rPr>
              <w:t>X</w:t>
            </w:r>
          </w:p>
        </w:tc>
      </w:tr>
    </w:tbl>
    <w:p w:rsidR="00B33878" w:rsidRDefault="00B33878" w:rsidP="00BF1821">
      <w:pPr>
        <w:spacing w:after="0"/>
        <w:ind w:right="-96"/>
        <w:rPr>
          <w:rFonts w:ascii="Arial" w:hAnsi="Arial"/>
          <w:sz w:val="32"/>
        </w:rPr>
      </w:pPr>
    </w:p>
    <w:p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w:t>
      </w:r>
      <w:r w:rsidR="00B34515">
        <w:rPr>
          <w:rFonts w:ascii="Arial" w:hAnsi="Arial"/>
          <w:sz w:val="32"/>
        </w:rPr>
        <w:t>8</w:t>
      </w:r>
      <w:r>
        <w:t xml:space="preserve"> </w:t>
      </w:r>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2227F8" w:rsidP="004A40BE">
            <w:pPr>
              <w:pStyle w:val="TAC"/>
            </w:pPr>
            <w:r w:rsidRPr="005F5321">
              <w:rPr>
                <w:b/>
                <w:bCs/>
              </w:rP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2227F8" w:rsidP="00BF1821">
            <w:pPr>
              <w:pStyle w:val="TAC"/>
            </w:pPr>
            <w:r w:rsidRPr="005F5321">
              <w:rPr>
                <w:b/>
                <w:bCs/>
              </w:rPr>
              <w:t>X</w:t>
            </w:r>
          </w:p>
        </w:tc>
        <w:tc>
          <w:tcPr>
            <w:tcW w:w="0" w:type="auto"/>
          </w:tcPr>
          <w:p w:rsidR="004260A5" w:rsidRDefault="004260A5" w:rsidP="00BF1821">
            <w:pPr>
              <w:pStyle w:val="TAC"/>
            </w:pPr>
          </w:p>
        </w:tc>
        <w:tc>
          <w:tcPr>
            <w:tcW w:w="0" w:type="auto"/>
          </w:tcPr>
          <w:p w:rsidR="004260A5" w:rsidRDefault="002227F8" w:rsidP="00BF1821">
            <w:pPr>
              <w:pStyle w:val="TAC"/>
            </w:pPr>
            <w:r w:rsidRPr="005F5321">
              <w:rPr>
                <w:b/>
                <w:bCs/>
              </w:rPr>
              <w:t>X</w:t>
            </w:r>
          </w:p>
        </w:tc>
        <w:tc>
          <w:tcPr>
            <w:tcW w:w="0" w:type="auto"/>
          </w:tcPr>
          <w:p w:rsidR="004260A5" w:rsidRDefault="002227F8" w:rsidP="00BF1821">
            <w:pPr>
              <w:pStyle w:val="TAC"/>
            </w:pPr>
            <w:r w:rsidRPr="005F5321">
              <w:rPr>
                <w:b/>
                <w:bCs/>
              </w:rPr>
              <w:t>X</w:t>
            </w:r>
          </w:p>
        </w:tc>
        <w:tc>
          <w:tcPr>
            <w:tcW w:w="0" w:type="auto"/>
          </w:tcPr>
          <w:p w:rsidR="004260A5" w:rsidRPr="009C12CF" w:rsidRDefault="009C12CF" w:rsidP="004A40BE">
            <w:pPr>
              <w:pStyle w:val="TAC"/>
              <w:rPr>
                <w:b/>
              </w:rPr>
            </w:pPr>
            <w:r w:rsidRPr="009C12CF">
              <w:rPr>
                <w:b/>
              </w:rP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BF2786" w:rsidP="00A10539">
            <w:pPr>
              <w:pStyle w:val="TAC"/>
            </w:pPr>
            <w: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260A5" w:rsidRPr="004E5172" w:rsidRDefault="004876B9" w:rsidP="00BF1821">
      <w:pPr>
        <w:pStyle w:val="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rsidTr="00352250">
        <w:tc>
          <w:tcPr>
            <w:tcW w:w="5000" w:type="pct"/>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352250">
        <w:tc>
          <w:tcPr>
            <w:tcW w:w="534" w:type="pct"/>
            <w:shd w:val="clear" w:color="auto" w:fill="E0E0E0"/>
          </w:tcPr>
          <w:p w:rsidR="008835FC" w:rsidDel="00C02DF6" w:rsidRDefault="008835FC" w:rsidP="001C5C86">
            <w:pPr>
              <w:pStyle w:val="TAH"/>
              <w:ind w:right="-99"/>
              <w:jc w:val="left"/>
            </w:pPr>
            <w:r>
              <w:t>Acronym</w:t>
            </w:r>
          </w:p>
        </w:tc>
        <w:tc>
          <w:tcPr>
            <w:tcW w:w="534" w:type="pct"/>
            <w:shd w:val="clear" w:color="auto" w:fill="E0E0E0"/>
          </w:tcPr>
          <w:p w:rsidR="008835FC" w:rsidDel="00C02DF6" w:rsidRDefault="008835FC" w:rsidP="001C5C86">
            <w:pPr>
              <w:pStyle w:val="TAH"/>
              <w:ind w:right="-99"/>
              <w:jc w:val="left"/>
            </w:pPr>
            <w:r>
              <w:t>Working Group</w:t>
            </w:r>
          </w:p>
        </w:tc>
        <w:tc>
          <w:tcPr>
            <w:tcW w:w="534" w:type="pct"/>
            <w:shd w:val="clear" w:color="auto" w:fill="E0E0E0"/>
          </w:tcPr>
          <w:p w:rsidR="008835FC" w:rsidRDefault="008835FC" w:rsidP="001C5C86">
            <w:pPr>
              <w:pStyle w:val="TAH"/>
              <w:ind w:right="-99"/>
              <w:jc w:val="left"/>
            </w:pPr>
            <w:r>
              <w:t>Unique ID</w:t>
            </w:r>
          </w:p>
        </w:tc>
        <w:tc>
          <w:tcPr>
            <w:tcW w:w="3399" w:type="pct"/>
            <w:shd w:val="clear" w:color="auto" w:fill="E0E0E0"/>
          </w:tcPr>
          <w:p w:rsidR="008835FC" w:rsidRDefault="008835FC" w:rsidP="001C5C86">
            <w:pPr>
              <w:pStyle w:val="TAH"/>
              <w:ind w:right="-99"/>
              <w:jc w:val="left"/>
            </w:pPr>
            <w:r>
              <w:t>Title (as in 3GPP Work Plan)</w:t>
            </w:r>
          </w:p>
        </w:tc>
      </w:tr>
      <w:tr w:rsidR="008835FC" w:rsidTr="00352250">
        <w:tc>
          <w:tcPr>
            <w:tcW w:w="534" w:type="pct"/>
          </w:tcPr>
          <w:p w:rsidR="008835FC" w:rsidRDefault="008835FC" w:rsidP="00A10539">
            <w:pPr>
              <w:pStyle w:val="TAL"/>
            </w:pPr>
          </w:p>
        </w:tc>
        <w:tc>
          <w:tcPr>
            <w:tcW w:w="534" w:type="pct"/>
          </w:tcPr>
          <w:p w:rsidR="008835FC" w:rsidRDefault="008835FC" w:rsidP="00AC65F8">
            <w:pPr>
              <w:pStyle w:val="TAL"/>
            </w:pPr>
          </w:p>
        </w:tc>
        <w:tc>
          <w:tcPr>
            <w:tcW w:w="534" w:type="pct"/>
          </w:tcPr>
          <w:p w:rsidR="008835FC" w:rsidRDefault="008835FC" w:rsidP="00A10539">
            <w:pPr>
              <w:pStyle w:val="TAL"/>
            </w:pPr>
          </w:p>
        </w:tc>
        <w:tc>
          <w:tcPr>
            <w:tcW w:w="3399" w:type="pct"/>
          </w:tcPr>
          <w:p w:rsidR="008835FC" w:rsidRPr="00AC65F8" w:rsidRDefault="008835FC" w:rsidP="00982CD6">
            <w:pPr>
              <w:pStyle w:val="tah0"/>
              <w:rPr>
                <w:rFonts w:ascii="Arial" w:eastAsia="Times New Roman" w:hAnsi="Arial"/>
                <w:sz w:val="18"/>
                <w:szCs w:val="20"/>
                <w:lang w:val="en-GB"/>
              </w:rPr>
            </w:pP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746F46" w:rsidRPr="00414164" w:rsidRDefault="004876B9" w:rsidP="00BF1821">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rsidTr="00352250">
        <w:tc>
          <w:tcPr>
            <w:tcW w:w="5000" w:type="pct"/>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352250">
        <w:tc>
          <w:tcPr>
            <w:tcW w:w="534" w:type="pct"/>
            <w:shd w:val="clear" w:color="auto" w:fill="E0E0E0"/>
          </w:tcPr>
          <w:p w:rsidR="008835FC" w:rsidRDefault="008835FC" w:rsidP="008835FC">
            <w:pPr>
              <w:pStyle w:val="TAH"/>
              <w:ind w:right="-99"/>
              <w:jc w:val="left"/>
            </w:pPr>
            <w:r>
              <w:t>Unique ID</w:t>
            </w:r>
          </w:p>
        </w:tc>
        <w:tc>
          <w:tcPr>
            <w:tcW w:w="1612" w:type="pct"/>
            <w:shd w:val="clear" w:color="auto" w:fill="E0E0E0"/>
          </w:tcPr>
          <w:p w:rsidR="008835FC" w:rsidRDefault="008835FC" w:rsidP="008835FC">
            <w:pPr>
              <w:pStyle w:val="TAH"/>
              <w:ind w:right="-99"/>
              <w:jc w:val="left"/>
            </w:pPr>
            <w:r>
              <w:t>Title</w:t>
            </w:r>
          </w:p>
        </w:tc>
        <w:tc>
          <w:tcPr>
            <w:tcW w:w="2854" w:type="pct"/>
            <w:shd w:val="clear" w:color="auto" w:fill="E0E0E0"/>
          </w:tcPr>
          <w:p w:rsidR="008835FC" w:rsidRDefault="008835FC" w:rsidP="008835FC">
            <w:pPr>
              <w:pStyle w:val="TAH"/>
              <w:ind w:right="-99"/>
              <w:jc w:val="left"/>
            </w:pPr>
            <w:r>
              <w:t>Nature of relationship</w:t>
            </w:r>
          </w:p>
        </w:tc>
      </w:tr>
      <w:tr w:rsidR="004C2BBD" w:rsidTr="00352250">
        <w:tc>
          <w:tcPr>
            <w:tcW w:w="534" w:type="pct"/>
          </w:tcPr>
          <w:p w:rsidR="004C2BBD" w:rsidRDefault="004C2BBD" w:rsidP="004C2BBD">
            <w:pPr>
              <w:pStyle w:val="TAL"/>
            </w:pPr>
            <w:r w:rsidRPr="006B7ED8">
              <w:t>911018</w:t>
            </w:r>
          </w:p>
        </w:tc>
        <w:tc>
          <w:tcPr>
            <w:tcW w:w="1612" w:type="pct"/>
          </w:tcPr>
          <w:p w:rsidR="004C2BBD" w:rsidRDefault="004C2BBD" w:rsidP="004C2BBD">
            <w:pPr>
              <w:pStyle w:val="TAL"/>
            </w:pPr>
            <w:r w:rsidRPr="00AC65F8">
              <w:rPr>
                <w:rFonts w:eastAsia="Times New Roman"/>
              </w:rPr>
              <w:t>Simultaneous Rx/Tx band combinations for NR CA/DC, NR SUL and LTE/NR DC</w:t>
            </w:r>
          </w:p>
        </w:tc>
        <w:tc>
          <w:tcPr>
            <w:tcW w:w="2854" w:type="pct"/>
          </w:tcPr>
          <w:p w:rsidR="004C2BBD" w:rsidRPr="00A80CE2" w:rsidRDefault="004C2BBD" w:rsidP="004C2BBD">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4C2BBD" w:rsidRDefault="004C2BBD" w:rsidP="004C2BBD">
      <w:pPr>
        <w:spacing w:after="0"/>
        <w:ind w:right="-96"/>
        <w:rPr>
          <w:color w:val="0000FF"/>
        </w:rPr>
      </w:pPr>
    </w:p>
    <w:p w:rsidR="004C2BBD" w:rsidRDefault="004C2BBD" w:rsidP="004C2BBD">
      <w:pPr>
        <w:spacing w:after="60"/>
        <w:ind w:right="-96"/>
      </w:pPr>
      <w:r>
        <w:t>LTE/NR DC for Rel-18: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4C2BBD" w:rsidRPr="00B33302" w:rsidTr="00755CAC">
        <w:trPr>
          <w:jc w:val="center"/>
        </w:trPr>
        <w:tc>
          <w:tcPr>
            <w:tcW w:w="389" w:type="pct"/>
            <w:tcMar>
              <w:top w:w="0" w:type="dxa"/>
              <w:left w:w="108" w:type="dxa"/>
              <w:bottom w:w="0" w:type="dxa"/>
              <w:right w:w="108" w:type="dxa"/>
            </w:tcMar>
            <w:vAlign w:val="center"/>
          </w:tcPr>
          <w:p w:rsidR="004C2BBD" w:rsidRPr="00B33302" w:rsidRDefault="00D524DD" w:rsidP="00755CAC">
            <w:pPr>
              <w:spacing w:after="0"/>
              <w:rPr>
                <w:rFonts w:ascii="Arial" w:hAnsi="Arial" w:cs="Arial"/>
                <w:sz w:val="16"/>
                <w:lang w:val="en-US" w:eastAsia="en-US"/>
              </w:rPr>
            </w:pPr>
            <w:r>
              <w:rPr>
                <w:rFonts w:ascii="Arial" w:hAnsi="Arial" w:cs="Arial"/>
                <w:sz w:val="16"/>
                <w:lang w:val="en-US" w:eastAsia="en-US"/>
              </w:rPr>
              <w:t>TBA</w:t>
            </w:r>
          </w:p>
        </w:tc>
        <w:tc>
          <w:tcPr>
            <w:tcW w:w="1447" w:type="pct"/>
            <w:tcMar>
              <w:top w:w="0" w:type="dxa"/>
              <w:left w:w="108" w:type="dxa"/>
              <w:bottom w:w="0" w:type="dxa"/>
              <w:right w:w="108" w:type="dxa"/>
            </w:tcMar>
            <w:vAlign w:val="center"/>
          </w:tcPr>
          <w:p w:rsidR="004C2BBD" w:rsidRPr="00B34515" w:rsidRDefault="00B34515" w:rsidP="00755CAC">
            <w:pPr>
              <w:spacing w:after="0"/>
              <w:rPr>
                <w:rFonts w:ascii="Arial" w:hAnsi="Arial" w:cs="Arial"/>
                <w:sz w:val="16"/>
                <w:lang w:val="en-US"/>
              </w:rPr>
            </w:pPr>
            <w:r w:rsidRPr="00B34515">
              <w:rPr>
                <w:rFonts w:ascii="Arial" w:hAnsi="Arial" w:cs="Arial" w:hint="eastAsia"/>
                <w:sz w:val="16"/>
              </w:rPr>
              <w:t>DC_R18_1BLTE_1BNR_2DL2UL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rsidR="004C2BBD" w:rsidRPr="00B33302" w:rsidRDefault="00B34515" w:rsidP="00755CAC">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rsidR="004C2BBD" w:rsidRPr="00B33302" w:rsidRDefault="00B34515" w:rsidP="00755CAC">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rsidR="004C2BBD" w:rsidRPr="00B33302" w:rsidRDefault="004C2BBD" w:rsidP="00755CAC">
            <w:pPr>
              <w:spacing w:after="0"/>
              <w:rPr>
                <w:rFonts w:ascii="Arial" w:hAnsi="Arial" w:cs="Arial"/>
                <w:sz w:val="16"/>
              </w:rPr>
            </w:pPr>
          </w:p>
        </w:tc>
        <w:tc>
          <w:tcPr>
            <w:tcW w:w="436" w:type="pct"/>
            <w:tcMar>
              <w:top w:w="0" w:type="dxa"/>
              <w:left w:w="108" w:type="dxa"/>
              <w:bottom w:w="0" w:type="dxa"/>
              <w:right w:w="108" w:type="dxa"/>
            </w:tcMar>
            <w:vAlign w:val="center"/>
          </w:tcPr>
          <w:p w:rsidR="004C2BBD" w:rsidRPr="00B33302" w:rsidRDefault="004C2BBD" w:rsidP="00755CAC">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rsidTr="00D524DD">
        <w:trPr>
          <w:jc w:val="center"/>
        </w:trPr>
        <w:tc>
          <w:tcPr>
            <w:tcW w:w="389" w:type="pct"/>
            <w:tcMar>
              <w:top w:w="0" w:type="dxa"/>
              <w:left w:w="108" w:type="dxa"/>
              <w:bottom w:w="0" w:type="dxa"/>
              <w:right w:w="108" w:type="dxa"/>
            </w:tcMar>
          </w:tcPr>
          <w:p w:rsidR="00D524DD" w:rsidRPr="00B33302" w:rsidRDefault="00D524DD" w:rsidP="00D524DD">
            <w:pPr>
              <w:spacing w:after="0"/>
              <w:rPr>
                <w:rFonts w:ascii="Arial" w:hAnsi="Arial" w:cs="Arial"/>
                <w:sz w:val="16"/>
              </w:rPr>
            </w:pPr>
            <w:r w:rsidRPr="00760D35">
              <w:rPr>
                <w:rFonts w:ascii="Arial" w:hAnsi="Arial" w:cs="Arial"/>
                <w:sz w:val="16"/>
                <w:lang w:val="en-US" w:eastAsia="en-US"/>
              </w:rPr>
              <w:t>TBA</w:t>
            </w:r>
          </w:p>
        </w:tc>
        <w:tc>
          <w:tcPr>
            <w:tcW w:w="1447" w:type="pct"/>
            <w:tcMar>
              <w:top w:w="0" w:type="dxa"/>
              <w:left w:w="108" w:type="dxa"/>
              <w:bottom w:w="0" w:type="dxa"/>
              <w:right w:w="108" w:type="dxa"/>
            </w:tcMar>
            <w:vAlign w:val="center"/>
          </w:tcPr>
          <w:p w:rsidR="00D524DD" w:rsidRPr="00B33302" w:rsidRDefault="00D524DD" w:rsidP="00D524DD">
            <w:pPr>
              <w:spacing w:after="0"/>
              <w:rPr>
                <w:rFonts w:ascii="Arial" w:hAnsi="Arial" w:cs="Arial"/>
                <w:sz w:val="16"/>
              </w:rPr>
            </w:pPr>
            <w:r w:rsidRPr="00B34515">
              <w:rPr>
                <w:rFonts w:ascii="Arial" w:hAnsi="Arial" w:cs="Arial" w:hint="eastAsia"/>
                <w:sz w:val="16"/>
              </w:rPr>
              <w:t>DC_R18_1BLTE_1BNR_2DL2UL</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rsidR="00D524DD" w:rsidRPr="00B33302"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rsidR="00D524DD" w:rsidRPr="00B33302"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rsidR="00D524DD" w:rsidRPr="00B33302" w:rsidRDefault="00D524DD" w:rsidP="00D524DD">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rsidTr="00D524DD">
        <w:trPr>
          <w:jc w:val="center"/>
        </w:trPr>
        <w:tc>
          <w:tcPr>
            <w:tcW w:w="389" w:type="pct"/>
            <w:tcMar>
              <w:top w:w="0" w:type="dxa"/>
              <w:left w:w="108" w:type="dxa"/>
              <w:bottom w:w="0" w:type="dxa"/>
              <w:right w:w="108" w:type="dxa"/>
            </w:tcMar>
          </w:tcPr>
          <w:p w:rsidR="00D524DD" w:rsidRPr="00B33302" w:rsidRDefault="00D524DD" w:rsidP="00D524DD">
            <w:pPr>
              <w:spacing w:after="0"/>
              <w:rPr>
                <w:rFonts w:ascii="Arial" w:hAnsi="Arial" w:cs="Arial"/>
                <w:sz w:val="16"/>
              </w:rPr>
            </w:pPr>
            <w:r w:rsidRPr="00760D35">
              <w:rPr>
                <w:rFonts w:ascii="Arial" w:hAnsi="Arial" w:cs="Arial"/>
                <w:sz w:val="16"/>
                <w:lang w:val="en-US" w:eastAsia="en-US"/>
              </w:rPr>
              <w:t>TBA</w:t>
            </w:r>
          </w:p>
        </w:tc>
        <w:tc>
          <w:tcPr>
            <w:tcW w:w="1447" w:type="pct"/>
            <w:tcMar>
              <w:top w:w="0" w:type="dxa"/>
              <w:left w:w="108" w:type="dxa"/>
              <w:bottom w:w="0" w:type="dxa"/>
              <w:right w:w="108" w:type="dxa"/>
            </w:tcMar>
            <w:vAlign w:val="center"/>
          </w:tcPr>
          <w:p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rsidTr="00D524DD">
        <w:trPr>
          <w:jc w:val="center"/>
        </w:trPr>
        <w:tc>
          <w:tcPr>
            <w:tcW w:w="389" w:type="pct"/>
            <w:tcMar>
              <w:top w:w="0" w:type="dxa"/>
              <w:left w:w="108" w:type="dxa"/>
              <w:bottom w:w="0" w:type="dxa"/>
              <w:right w:w="108" w:type="dxa"/>
            </w:tcMar>
          </w:tcPr>
          <w:p w:rsidR="00D524DD" w:rsidRPr="00B33302" w:rsidRDefault="00D524DD" w:rsidP="00D524DD">
            <w:pPr>
              <w:spacing w:after="0"/>
              <w:rPr>
                <w:rFonts w:ascii="Arial" w:hAnsi="Arial" w:cs="Arial"/>
                <w:sz w:val="16"/>
              </w:rPr>
            </w:pPr>
            <w:r w:rsidRPr="00760D35">
              <w:rPr>
                <w:rFonts w:ascii="Arial" w:hAnsi="Arial" w:cs="Arial"/>
                <w:sz w:val="16"/>
                <w:lang w:val="en-US" w:eastAsia="en-US"/>
              </w:rPr>
              <w:t>TBA</w:t>
            </w:r>
          </w:p>
        </w:tc>
        <w:tc>
          <w:tcPr>
            <w:tcW w:w="1447" w:type="pct"/>
            <w:tcMar>
              <w:top w:w="0" w:type="dxa"/>
              <w:left w:w="108" w:type="dxa"/>
              <w:bottom w:w="0" w:type="dxa"/>
              <w:right w:w="108" w:type="dxa"/>
            </w:tcMar>
            <w:vAlign w:val="center"/>
          </w:tcPr>
          <w:p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rsidTr="00D524DD">
        <w:trPr>
          <w:jc w:val="center"/>
        </w:trPr>
        <w:tc>
          <w:tcPr>
            <w:tcW w:w="389" w:type="pct"/>
            <w:tcMar>
              <w:top w:w="0" w:type="dxa"/>
              <w:left w:w="108" w:type="dxa"/>
              <w:bottom w:w="0" w:type="dxa"/>
              <w:right w:w="108" w:type="dxa"/>
            </w:tcMar>
          </w:tcPr>
          <w:p w:rsidR="00D524DD" w:rsidRPr="00B33302" w:rsidRDefault="00D524DD" w:rsidP="00D524DD">
            <w:pPr>
              <w:spacing w:after="0"/>
              <w:rPr>
                <w:rFonts w:ascii="Arial" w:hAnsi="Arial" w:cs="Arial"/>
                <w:sz w:val="16"/>
              </w:rPr>
            </w:pPr>
            <w:r w:rsidRPr="00760D35">
              <w:rPr>
                <w:rFonts w:ascii="Arial" w:hAnsi="Arial" w:cs="Arial"/>
                <w:sz w:val="16"/>
                <w:lang w:val="en-US" w:eastAsia="en-US"/>
              </w:rPr>
              <w:t>TBA</w:t>
            </w:r>
          </w:p>
        </w:tc>
        <w:tc>
          <w:tcPr>
            <w:tcW w:w="1447" w:type="pct"/>
            <w:tcMar>
              <w:top w:w="0" w:type="dxa"/>
              <w:left w:w="108" w:type="dxa"/>
              <w:bottom w:w="0" w:type="dxa"/>
              <w:right w:w="108" w:type="dxa"/>
            </w:tcMar>
            <w:vAlign w:val="center"/>
          </w:tcPr>
          <w:p w:rsidR="00D524DD" w:rsidRPr="00B34515" w:rsidRDefault="00D524DD" w:rsidP="00D524DD">
            <w:pPr>
              <w:spacing w:after="0"/>
              <w:rPr>
                <w:rFonts w:ascii="Arial" w:hAnsi="Arial" w:cs="Arial"/>
                <w:sz w:val="16"/>
                <w:lang w:val="en-US"/>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rsidTr="00D524DD">
        <w:trPr>
          <w:jc w:val="center"/>
        </w:trPr>
        <w:tc>
          <w:tcPr>
            <w:tcW w:w="389" w:type="pct"/>
            <w:tcMar>
              <w:top w:w="0" w:type="dxa"/>
              <w:left w:w="108" w:type="dxa"/>
              <w:bottom w:w="0" w:type="dxa"/>
              <w:right w:w="108" w:type="dxa"/>
            </w:tcMar>
          </w:tcPr>
          <w:p w:rsidR="00D524DD" w:rsidRPr="00B33302" w:rsidRDefault="00D524DD" w:rsidP="00D524DD">
            <w:pPr>
              <w:spacing w:after="0"/>
              <w:rPr>
                <w:rFonts w:ascii="Arial" w:hAnsi="Arial" w:cs="Arial"/>
                <w:sz w:val="16"/>
              </w:rPr>
            </w:pPr>
            <w:r w:rsidRPr="00760D35">
              <w:rPr>
                <w:rFonts w:ascii="Arial" w:hAnsi="Arial" w:cs="Arial"/>
                <w:sz w:val="16"/>
                <w:lang w:val="en-US" w:eastAsia="en-US"/>
              </w:rPr>
              <w:t>TBA</w:t>
            </w:r>
          </w:p>
        </w:tc>
        <w:tc>
          <w:tcPr>
            <w:tcW w:w="1447" w:type="pct"/>
            <w:tcMar>
              <w:top w:w="0" w:type="dxa"/>
              <w:left w:w="108" w:type="dxa"/>
              <w:bottom w:w="0" w:type="dxa"/>
              <w:right w:w="108" w:type="dxa"/>
            </w:tcMar>
            <w:vAlign w:val="center"/>
          </w:tcPr>
          <w:p w:rsidR="00D524DD" w:rsidRPr="00B34515" w:rsidRDefault="00D524DD" w:rsidP="00D524DD">
            <w:pPr>
              <w:spacing w:after="0"/>
              <w:rPr>
                <w:rFonts w:ascii="Arial" w:hAnsi="Arial" w:cs="Arial"/>
                <w:sz w:val="16"/>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rsidTr="00D524DD">
        <w:trPr>
          <w:jc w:val="center"/>
        </w:trPr>
        <w:tc>
          <w:tcPr>
            <w:tcW w:w="389" w:type="pct"/>
            <w:tcMar>
              <w:top w:w="0" w:type="dxa"/>
              <w:left w:w="108" w:type="dxa"/>
              <w:bottom w:w="0" w:type="dxa"/>
              <w:right w:w="108" w:type="dxa"/>
            </w:tcMar>
          </w:tcPr>
          <w:p w:rsidR="00D524DD" w:rsidRPr="00B33302" w:rsidRDefault="00D524DD" w:rsidP="00D524DD">
            <w:pPr>
              <w:spacing w:after="0"/>
              <w:rPr>
                <w:rFonts w:ascii="Arial" w:hAnsi="Arial" w:cs="Arial"/>
                <w:sz w:val="16"/>
              </w:rPr>
            </w:pPr>
            <w:r w:rsidRPr="00760D35">
              <w:rPr>
                <w:rFonts w:ascii="Arial" w:hAnsi="Arial" w:cs="Arial"/>
                <w:sz w:val="16"/>
                <w:lang w:val="en-US" w:eastAsia="en-US"/>
              </w:rPr>
              <w:t>TBA</w:t>
            </w:r>
          </w:p>
        </w:tc>
        <w:tc>
          <w:tcPr>
            <w:tcW w:w="1447" w:type="pct"/>
            <w:tcMar>
              <w:top w:w="0" w:type="dxa"/>
              <w:left w:w="108" w:type="dxa"/>
              <w:bottom w:w="0" w:type="dxa"/>
              <w:right w:w="108" w:type="dxa"/>
            </w:tcMar>
            <w:vAlign w:val="center"/>
          </w:tcPr>
          <w:p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rsidTr="00D524DD">
        <w:trPr>
          <w:jc w:val="center"/>
        </w:trPr>
        <w:tc>
          <w:tcPr>
            <w:tcW w:w="389" w:type="pct"/>
            <w:tcMar>
              <w:top w:w="0" w:type="dxa"/>
              <w:left w:w="108" w:type="dxa"/>
              <w:bottom w:w="0" w:type="dxa"/>
              <w:right w:w="108" w:type="dxa"/>
            </w:tcMar>
          </w:tcPr>
          <w:p w:rsidR="00D524DD" w:rsidRPr="00B33302" w:rsidRDefault="00D524DD" w:rsidP="00D524DD">
            <w:pPr>
              <w:spacing w:after="0"/>
              <w:rPr>
                <w:rFonts w:ascii="Arial" w:hAnsi="Arial" w:cs="Arial"/>
                <w:sz w:val="16"/>
              </w:rPr>
            </w:pPr>
            <w:r w:rsidRPr="00760D35">
              <w:rPr>
                <w:rFonts w:ascii="Arial" w:hAnsi="Arial" w:cs="Arial"/>
                <w:sz w:val="16"/>
                <w:lang w:val="en-US" w:eastAsia="en-US"/>
              </w:rPr>
              <w:t>TBA</w:t>
            </w:r>
          </w:p>
        </w:tc>
        <w:tc>
          <w:tcPr>
            <w:tcW w:w="1447" w:type="pct"/>
            <w:tcMar>
              <w:top w:w="0" w:type="dxa"/>
              <w:left w:w="108" w:type="dxa"/>
              <w:bottom w:w="0" w:type="dxa"/>
              <w:right w:w="108" w:type="dxa"/>
            </w:tcMar>
            <w:vAlign w:val="center"/>
          </w:tcPr>
          <w:p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rsidTr="00D524DD">
        <w:trPr>
          <w:jc w:val="center"/>
        </w:trPr>
        <w:tc>
          <w:tcPr>
            <w:tcW w:w="389" w:type="pct"/>
            <w:tcMar>
              <w:top w:w="0" w:type="dxa"/>
              <w:left w:w="108" w:type="dxa"/>
              <w:bottom w:w="0" w:type="dxa"/>
              <w:right w:w="108" w:type="dxa"/>
            </w:tcMar>
          </w:tcPr>
          <w:p w:rsidR="00D524DD" w:rsidRPr="00B33302" w:rsidRDefault="00D524DD" w:rsidP="00D524DD">
            <w:pPr>
              <w:spacing w:after="0"/>
              <w:rPr>
                <w:rFonts w:ascii="Arial" w:hAnsi="Arial" w:cs="Arial"/>
                <w:sz w:val="16"/>
              </w:rPr>
            </w:pPr>
            <w:r w:rsidRPr="00760D35">
              <w:rPr>
                <w:rFonts w:ascii="Arial" w:hAnsi="Arial" w:cs="Arial"/>
                <w:sz w:val="16"/>
                <w:lang w:val="en-US" w:eastAsia="en-US"/>
              </w:rPr>
              <w:t>TBA</w:t>
            </w:r>
          </w:p>
        </w:tc>
        <w:tc>
          <w:tcPr>
            <w:tcW w:w="1447" w:type="pct"/>
            <w:tcMar>
              <w:top w:w="0" w:type="dxa"/>
              <w:left w:w="108" w:type="dxa"/>
              <w:bottom w:w="0" w:type="dxa"/>
              <w:right w:w="108" w:type="dxa"/>
            </w:tcMar>
            <w:vAlign w:val="center"/>
          </w:tcPr>
          <w:p w:rsidR="00D524DD" w:rsidRPr="00B34515" w:rsidRDefault="00D524DD" w:rsidP="00D524DD">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rsidTr="00D524DD">
        <w:trPr>
          <w:jc w:val="center"/>
        </w:trPr>
        <w:tc>
          <w:tcPr>
            <w:tcW w:w="389" w:type="pct"/>
            <w:tcMar>
              <w:top w:w="0" w:type="dxa"/>
              <w:left w:w="108" w:type="dxa"/>
              <w:bottom w:w="0" w:type="dxa"/>
              <w:right w:w="108" w:type="dxa"/>
            </w:tcMar>
          </w:tcPr>
          <w:p w:rsidR="00D524DD" w:rsidRPr="00B33302" w:rsidRDefault="00D524DD" w:rsidP="00D524DD">
            <w:pPr>
              <w:spacing w:after="0"/>
              <w:rPr>
                <w:rFonts w:ascii="Arial" w:hAnsi="Arial" w:cs="Arial"/>
                <w:sz w:val="16"/>
              </w:rPr>
            </w:pPr>
            <w:r w:rsidRPr="00760D35">
              <w:rPr>
                <w:rFonts w:ascii="Arial" w:hAnsi="Arial" w:cs="Arial"/>
                <w:sz w:val="16"/>
                <w:lang w:val="en-US" w:eastAsia="en-US"/>
              </w:rPr>
              <w:t>TBA</w:t>
            </w:r>
          </w:p>
        </w:tc>
        <w:tc>
          <w:tcPr>
            <w:tcW w:w="1447" w:type="pct"/>
            <w:tcMar>
              <w:top w:w="0" w:type="dxa"/>
              <w:left w:w="108" w:type="dxa"/>
              <w:bottom w:w="0" w:type="dxa"/>
              <w:right w:w="108" w:type="dxa"/>
            </w:tcMar>
            <w:vAlign w:val="center"/>
          </w:tcPr>
          <w:p w:rsidR="00D524DD" w:rsidRPr="00B34515" w:rsidRDefault="00D524DD" w:rsidP="00D524DD">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rsidTr="00D524DD">
        <w:trPr>
          <w:jc w:val="center"/>
        </w:trPr>
        <w:tc>
          <w:tcPr>
            <w:tcW w:w="389" w:type="pct"/>
            <w:tcMar>
              <w:top w:w="0" w:type="dxa"/>
              <w:left w:w="108" w:type="dxa"/>
              <w:bottom w:w="0" w:type="dxa"/>
              <w:right w:w="108" w:type="dxa"/>
            </w:tcMar>
          </w:tcPr>
          <w:p w:rsidR="00D524DD" w:rsidRPr="00B33302" w:rsidRDefault="00D524DD" w:rsidP="00D524DD">
            <w:pPr>
              <w:spacing w:after="0"/>
              <w:rPr>
                <w:rFonts w:ascii="Arial" w:hAnsi="Arial" w:cs="Arial"/>
                <w:sz w:val="16"/>
              </w:rPr>
            </w:pPr>
            <w:r w:rsidRPr="00760D35">
              <w:rPr>
                <w:rFonts w:ascii="Arial" w:hAnsi="Arial" w:cs="Arial"/>
                <w:sz w:val="16"/>
                <w:lang w:val="en-US" w:eastAsia="en-US"/>
              </w:rPr>
              <w:t>TBA</w:t>
            </w:r>
          </w:p>
        </w:tc>
        <w:tc>
          <w:tcPr>
            <w:tcW w:w="1447" w:type="pct"/>
            <w:tcMar>
              <w:top w:w="0" w:type="dxa"/>
              <w:left w:w="108" w:type="dxa"/>
              <w:bottom w:w="0" w:type="dxa"/>
              <w:right w:w="108" w:type="dxa"/>
            </w:tcMar>
            <w:vAlign w:val="center"/>
          </w:tcPr>
          <w:p w:rsidR="00D524DD" w:rsidRPr="00B34515" w:rsidRDefault="00D524DD" w:rsidP="00D524DD">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rsidTr="00D524DD">
        <w:trPr>
          <w:jc w:val="center"/>
        </w:trPr>
        <w:tc>
          <w:tcPr>
            <w:tcW w:w="389" w:type="pct"/>
            <w:tcMar>
              <w:top w:w="0" w:type="dxa"/>
              <w:left w:w="108" w:type="dxa"/>
              <w:bottom w:w="0" w:type="dxa"/>
              <w:right w:w="108" w:type="dxa"/>
            </w:tcMar>
          </w:tcPr>
          <w:p w:rsidR="00D524DD" w:rsidRPr="00B33302" w:rsidRDefault="00D524DD" w:rsidP="00D524DD">
            <w:pPr>
              <w:spacing w:after="0"/>
              <w:rPr>
                <w:rFonts w:ascii="Arial" w:hAnsi="Arial" w:cs="Arial"/>
                <w:sz w:val="16"/>
              </w:rPr>
            </w:pPr>
            <w:r w:rsidRPr="00760D35">
              <w:rPr>
                <w:rFonts w:ascii="Arial" w:hAnsi="Arial" w:cs="Arial"/>
                <w:sz w:val="16"/>
                <w:lang w:val="en-US" w:eastAsia="en-US"/>
              </w:rPr>
              <w:t>TBA</w:t>
            </w:r>
          </w:p>
        </w:tc>
        <w:tc>
          <w:tcPr>
            <w:tcW w:w="1447" w:type="pct"/>
            <w:tcMar>
              <w:top w:w="0" w:type="dxa"/>
              <w:left w:w="108" w:type="dxa"/>
              <w:bottom w:w="0" w:type="dxa"/>
              <w:right w:w="108" w:type="dxa"/>
            </w:tcMar>
            <w:vAlign w:val="center"/>
          </w:tcPr>
          <w:p w:rsidR="00D524DD" w:rsidRPr="00B34515" w:rsidRDefault="00D524DD" w:rsidP="00D524DD">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rsidR="004C2BBD" w:rsidRDefault="004C2BBD" w:rsidP="004C2BBD">
      <w:pPr>
        <w:spacing w:after="0"/>
        <w:ind w:right="-96"/>
        <w:rPr>
          <w:color w:val="0000FF"/>
        </w:rPr>
      </w:pPr>
    </w:p>
    <w:p w:rsidR="004C2BBD" w:rsidRDefault="004C2BBD" w:rsidP="004C2BBD">
      <w:pPr>
        <w:spacing w:after="60"/>
        <w:ind w:right="-96"/>
        <w:rPr>
          <w:lang w:eastAsia="en-US"/>
        </w:rPr>
      </w:pPr>
      <w:r>
        <w:t>NR CA/NR DC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D524DD" w:rsidRPr="00B33302" w:rsidTr="00D524DD">
        <w:tc>
          <w:tcPr>
            <w:tcW w:w="750" w:type="dxa"/>
            <w:tcMar>
              <w:top w:w="0" w:type="dxa"/>
              <w:left w:w="108" w:type="dxa"/>
              <w:bottom w:w="0" w:type="dxa"/>
              <w:right w:w="108" w:type="dxa"/>
            </w:tcMar>
          </w:tcPr>
          <w:p w:rsidR="00D524DD" w:rsidRPr="00B33302" w:rsidRDefault="00D524DD" w:rsidP="00D524DD">
            <w:pPr>
              <w:spacing w:after="0"/>
              <w:rPr>
                <w:rFonts w:ascii="Arial" w:hAnsi="Arial" w:cs="Arial"/>
                <w:sz w:val="16"/>
                <w:szCs w:val="16"/>
                <w:lang w:val="en-US" w:eastAsia="en-US"/>
              </w:rPr>
            </w:pPr>
            <w:r w:rsidRPr="00760D35">
              <w:rPr>
                <w:rFonts w:ascii="Arial" w:hAnsi="Arial" w:cs="Arial"/>
                <w:sz w:val="16"/>
                <w:lang w:val="en-US" w:eastAsia="en-US"/>
              </w:rPr>
              <w:t>TBA</w:t>
            </w:r>
          </w:p>
        </w:tc>
        <w:tc>
          <w:tcPr>
            <w:tcW w:w="2785"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rsidTr="00D524DD">
        <w:tc>
          <w:tcPr>
            <w:tcW w:w="750" w:type="dxa"/>
            <w:tcMar>
              <w:top w:w="0" w:type="dxa"/>
              <w:left w:w="108" w:type="dxa"/>
              <w:bottom w:w="0" w:type="dxa"/>
              <w:right w:w="108" w:type="dxa"/>
            </w:tcMar>
          </w:tcPr>
          <w:p w:rsidR="00D524DD" w:rsidRPr="00B33302" w:rsidRDefault="00D524DD" w:rsidP="00D524DD">
            <w:pPr>
              <w:spacing w:after="0"/>
              <w:rPr>
                <w:rFonts w:ascii="Arial" w:hAnsi="Arial" w:cs="Arial"/>
                <w:sz w:val="16"/>
                <w:szCs w:val="16"/>
              </w:rPr>
            </w:pPr>
            <w:r w:rsidRPr="00760D35">
              <w:rPr>
                <w:rFonts w:ascii="Arial" w:hAnsi="Arial" w:cs="Arial"/>
                <w:sz w:val="16"/>
                <w:lang w:val="en-US" w:eastAsia="en-US"/>
              </w:rPr>
              <w:t>TBA</w:t>
            </w:r>
          </w:p>
        </w:tc>
        <w:tc>
          <w:tcPr>
            <w:tcW w:w="2785"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rsidTr="00D524DD">
        <w:tc>
          <w:tcPr>
            <w:tcW w:w="750" w:type="dxa"/>
            <w:tcMar>
              <w:top w:w="0" w:type="dxa"/>
              <w:left w:w="108" w:type="dxa"/>
              <w:bottom w:w="0" w:type="dxa"/>
              <w:right w:w="108" w:type="dxa"/>
            </w:tcMar>
          </w:tcPr>
          <w:p w:rsidR="00D524DD" w:rsidRPr="00B33302" w:rsidRDefault="00D524DD" w:rsidP="00D524DD">
            <w:pPr>
              <w:spacing w:after="0"/>
              <w:rPr>
                <w:rFonts w:ascii="Arial" w:hAnsi="Arial" w:cs="Arial"/>
                <w:sz w:val="16"/>
                <w:szCs w:val="16"/>
              </w:rPr>
            </w:pPr>
            <w:r w:rsidRPr="00760D35">
              <w:rPr>
                <w:rFonts w:ascii="Arial" w:hAnsi="Arial" w:cs="Arial"/>
                <w:sz w:val="16"/>
                <w:lang w:val="en-US" w:eastAsia="en-US"/>
              </w:rPr>
              <w:t>TBA</w:t>
            </w:r>
          </w:p>
        </w:tc>
        <w:tc>
          <w:tcPr>
            <w:tcW w:w="2785"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rsidTr="00D524DD">
        <w:tc>
          <w:tcPr>
            <w:tcW w:w="750" w:type="dxa"/>
            <w:tcMar>
              <w:top w:w="0" w:type="dxa"/>
              <w:left w:w="108" w:type="dxa"/>
              <w:bottom w:w="0" w:type="dxa"/>
              <w:right w:w="108" w:type="dxa"/>
            </w:tcMar>
          </w:tcPr>
          <w:p w:rsidR="00D524DD" w:rsidRPr="00B33302" w:rsidRDefault="00D524DD" w:rsidP="00D524DD">
            <w:pPr>
              <w:spacing w:after="0"/>
              <w:rPr>
                <w:rFonts w:ascii="Arial" w:hAnsi="Arial" w:cs="Arial"/>
                <w:sz w:val="16"/>
                <w:szCs w:val="16"/>
              </w:rPr>
            </w:pPr>
            <w:r w:rsidRPr="00760D35">
              <w:rPr>
                <w:rFonts w:ascii="Arial" w:hAnsi="Arial" w:cs="Arial"/>
                <w:sz w:val="16"/>
                <w:lang w:val="en-US" w:eastAsia="en-US"/>
              </w:rPr>
              <w:t>TBA</w:t>
            </w:r>
          </w:p>
        </w:tc>
        <w:tc>
          <w:tcPr>
            <w:tcW w:w="2785"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rsidTr="00D524DD">
        <w:tc>
          <w:tcPr>
            <w:tcW w:w="750" w:type="dxa"/>
            <w:tcMar>
              <w:top w:w="0" w:type="dxa"/>
              <w:left w:w="108" w:type="dxa"/>
              <w:bottom w:w="0" w:type="dxa"/>
              <w:right w:w="108" w:type="dxa"/>
            </w:tcMar>
          </w:tcPr>
          <w:p w:rsidR="00D524DD" w:rsidRPr="00B33302" w:rsidRDefault="00D524DD" w:rsidP="00D524DD">
            <w:pPr>
              <w:spacing w:after="0"/>
              <w:rPr>
                <w:rFonts w:ascii="Arial" w:hAnsi="Arial" w:cs="Arial"/>
                <w:sz w:val="16"/>
                <w:szCs w:val="16"/>
              </w:rPr>
            </w:pPr>
            <w:r w:rsidRPr="00760D35">
              <w:rPr>
                <w:rFonts w:ascii="Arial" w:hAnsi="Arial" w:cs="Arial"/>
                <w:sz w:val="16"/>
                <w:lang w:val="en-US" w:eastAsia="en-US"/>
              </w:rPr>
              <w:t>TBA</w:t>
            </w:r>
          </w:p>
        </w:tc>
        <w:tc>
          <w:tcPr>
            <w:tcW w:w="2785"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rsidTr="00D524DD">
        <w:tc>
          <w:tcPr>
            <w:tcW w:w="750" w:type="dxa"/>
            <w:tcMar>
              <w:top w:w="0" w:type="dxa"/>
              <w:left w:w="108" w:type="dxa"/>
              <w:bottom w:w="0" w:type="dxa"/>
              <w:right w:w="108" w:type="dxa"/>
            </w:tcMar>
          </w:tcPr>
          <w:p w:rsidR="00D524DD" w:rsidRPr="00B33302" w:rsidRDefault="00D524DD" w:rsidP="00D524DD">
            <w:pPr>
              <w:spacing w:after="0"/>
              <w:rPr>
                <w:rFonts w:ascii="Arial" w:hAnsi="Arial" w:cs="Arial"/>
                <w:sz w:val="16"/>
                <w:szCs w:val="16"/>
              </w:rPr>
            </w:pPr>
            <w:r w:rsidRPr="00760D35">
              <w:rPr>
                <w:rFonts w:ascii="Arial" w:hAnsi="Arial" w:cs="Arial"/>
                <w:sz w:val="16"/>
                <w:lang w:val="en-US" w:eastAsia="en-US"/>
              </w:rPr>
              <w:t>TBA</w:t>
            </w:r>
          </w:p>
        </w:tc>
        <w:tc>
          <w:tcPr>
            <w:tcW w:w="2785"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rsidTr="00755CAC">
        <w:tc>
          <w:tcPr>
            <w:tcW w:w="750"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sidRPr="00760D35">
              <w:rPr>
                <w:rFonts w:ascii="Arial" w:hAnsi="Arial" w:cs="Arial"/>
                <w:sz w:val="16"/>
                <w:lang w:val="en-US" w:eastAsia="en-US"/>
              </w:rPr>
              <w:t>TBA</w:t>
            </w:r>
          </w:p>
        </w:tc>
        <w:tc>
          <w:tcPr>
            <w:tcW w:w="2785"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rsidTr="00755CAC">
        <w:tc>
          <w:tcPr>
            <w:tcW w:w="750"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sidRPr="00760D35">
              <w:rPr>
                <w:rFonts w:ascii="Arial" w:hAnsi="Arial" w:cs="Arial"/>
                <w:sz w:val="16"/>
                <w:lang w:val="en-US" w:eastAsia="en-US"/>
              </w:rPr>
              <w:t>TBA</w:t>
            </w:r>
          </w:p>
        </w:tc>
        <w:tc>
          <w:tcPr>
            <w:tcW w:w="2785"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rsidR="004C2BBD" w:rsidRDefault="004C2BBD" w:rsidP="004C2BBD">
      <w:pPr>
        <w:spacing w:after="0"/>
        <w:ind w:right="-96"/>
        <w:rPr>
          <w:color w:val="0000FF"/>
        </w:rPr>
      </w:pPr>
    </w:p>
    <w:p w:rsidR="00B34515" w:rsidRDefault="00B34515" w:rsidP="004C2BBD">
      <w:pPr>
        <w:spacing w:after="0"/>
        <w:ind w:right="-96"/>
        <w:rPr>
          <w:color w:val="0000FF"/>
        </w:rPr>
      </w:pPr>
    </w:p>
    <w:p w:rsidR="004C2BBD" w:rsidRDefault="004C2BBD" w:rsidP="004C2BBD">
      <w:pPr>
        <w:spacing w:after="60"/>
        <w:ind w:right="-96"/>
        <w:rPr>
          <w:lang w:eastAsia="en-US"/>
        </w:rPr>
      </w:pPr>
      <w:r>
        <w:t>SUL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123AF9" w:rsidRPr="00B33302" w:rsidTr="00755CAC">
        <w:tc>
          <w:tcPr>
            <w:tcW w:w="750" w:type="dxa"/>
            <w:tcMar>
              <w:top w:w="0" w:type="dxa"/>
              <w:left w:w="108" w:type="dxa"/>
              <w:bottom w:w="0" w:type="dxa"/>
              <w:right w:w="108" w:type="dxa"/>
            </w:tcMar>
            <w:vAlign w:val="center"/>
          </w:tcPr>
          <w:p w:rsidR="00123AF9" w:rsidRPr="00B33302" w:rsidRDefault="00123AF9" w:rsidP="00123AF9">
            <w:pPr>
              <w:spacing w:after="0"/>
              <w:rPr>
                <w:rFonts w:ascii="Arial" w:hAnsi="Arial" w:cs="Arial"/>
                <w:sz w:val="16"/>
                <w:lang w:val="en-US" w:eastAsia="en-US"/>
              </w:rPr>
            </w:pPr>
            <w:r w:rsidRPr="00760D35">
              <w:rPr>
                <w:rFonts w:ascii="Arial" w:hAnsi="Arial" w:cs="Arial"/>
                <w:sz w:val="16"/>
                <w:lang w:val="en-US" w:eastAsia="en-US"/>
              </w:rPr>
              <w:t>TBA</w:t>
            </w:r>
          </w:p>
        </w:tc>
        <w:tc>
          <w:tcPr>
            <w:tcW w:w="2785" w:type="dxa"/>
            <w:tcMar>
              <w:top w:w="0" w:type="dxa"/>
              <w:left w:w="108" w:type="dxa"/>
              <w:bottom w:w="0" w:type="dxa"/>
              <w:right w:w="108" w:type="dxa"/>
            </w:tcMar>
            <w:vAlign w:val="center"/>
          </w:tcPr>
          <w:p w:rsidR="00123AF9" w:rsidRPr="00B34515" w:rsidRDefault="00123AF9" w:rsidP="00123AF9">
            <w:pPr>
              <w:spacing w:after="0"/>
              <w:rPr>
                <w:rFonts w:ascii="Arial" w:hAnsi="Arial" w:cs="Arial"/>
                <w:sz w:val="16"/>
                <w:lang w:val="en-US"/>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rsidR="00123AF9" w:rsidRPr="00B33302" w:rsidRDefault="00123AF9" w:rsidP="00123AF9">
            <w:pPr>
              <w:spacing w:after="0"/>
              <w:rPr>
                <w:rFonts w:ascii="Arial" w:hAnsi="Arial" w:cs="Arial"/>
                <w:sz w:val="16"/>
              </w:rPr>
            </w:pPr>
            <w:r>
              <w:rPr>
                <w:rFonts w:ascii="Arial" w:hAnsi="Arial" w:cs="Arial"/>
                <w:sz w:val="16"/>
              </w:rPr>
              <w:t>C</w:t>
            </w:r>
          </w:p>
        </w:tc>
        <w:tc>
          <w:tcPr>
            <w:tcW w:w="426" w:type="dxa"/>
            <w:tcMar>
              <w:top w:w="0" w:type="dxa"/>
              <w:left w:w="108" w:type="dxa"/>
              <w:bottom w:w="0" w:type="dxa"/>
              <w:right w:w="108" w:type="dxa"/>
            </w:tcMar>
            <w:vAlign w:val="center"/>
          </w:tcPr>
          <w:p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r w:rsidR="00123AF9" w:rsidRPr="00B33302" w:rsidTr="00755CAC">
        <w:tc>
          <w:tcPr>
            <w:tcW w:w="750" w:type="dxa"/>
            <w:tcMar>
              <w:top w:w="0" w:type="dxa"/>
              <w:left w:w="108" w:type="dxa"/>
              <w:bottom w:w="0" w:type="dxa"/>
              <w:right w:w="108" w:type="dxa"/>
            </w:tcMar>
            <w:vAlign w:val="center"/>
          </w:tcPr>
          <w:p w:rsidR="00123AF9" w:rsidRPr="00B33302" w:rsidRDefault="00123AF9" w:rsidP="00123AF9">
            <w:pPr>
              <w:spacing w:after="0"/>
              <w:rPr>
                <w:rFonts w:ascii="Arial" w:hAnsi="Arial" w:cs="Arial"/>
                <w:sz w:val="16"/>
              </w:rPr>
            </w:pPr>
            <w:r w:rsidRPr="00760D35">
              <w:rPr>
                <w:rFonts w:ascii="Arial" w:hAnsi="Arial" w:cs="Arial"/>
                <w:sz w:val="16"/>
                <w:lang w:val="en-US" w:eastAsia="en-US"/>
              </w:rPr>
              <w:t>TBA</w:t>
            </w:r>
          </w:p>
        </w:tc>
        <w:tc>
          <w:tcPr>
            <w:tcW w:w="2785" w:type="dxa"/>
            <w:tcMar>
              <w:top w:w="0" w:type="dxa"/>
              <w:left w:w="108" w:type="dxa"/>
              <w:bottom w:w="0" w:type="dxa"/>
              <w:right w:w="108" w:type="dxa"/>
            </w:tcMar>
            <w:vAlign w:val="center"/>
          </w:tcPr>
          <w:p w:rsidR="00123AF9" w:rsidRPr="00B33302" w:rsidRDefault="00123AF9" w:rsidP="00123AF9">
            <w:pPr>
              <w:spacing w:after="0"/>
              <w:rPr>
                <w:rFonts w:ascii="Arial" w:hAnsi="Arial" w:cs="Arial"/>
                <w:sz w:val="16"/>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rsidR="00123AF9" w:rsidRPr="00B33302" w:rsidRDefault="00123AF9" w:rsidP="00123AF9">
            <w:pPr>
              <w:spacing w:after="0"/>
              <w:rPr>
                <w:rFonts w:ascii="Arial" w:hAnsi="Arial" w:cs="Arial"/>
                <w:sz w:val="16"/>
              </w:rPr>
            </w:pPr>
            <w:r>
              <w:rPr>
                <w:rFonts w:ascii="Arial" w:hAnsi="Arial" w:cs="Arial"/>
                <w:sz w:val="16"/>
              </w:rPr>
              <w:t>P</w:t>
            </w:r>
          </w:p>
        </w:tc>
        <w:tc>
          <w:tcPr>
            <w:tcW w:w="426" w:type="dxa"/>
            <w:tcMar>
              <w:top w:w="0" w:type="dxa"/>
              <w:left w:w="108" w:type="dxa"/>
              <w:bottom w:w="0" w:type="dxa"/>
              <w:right w:w="108" w:type="dxa"/>
            </w:tcMar>
            <w:vAlign w:val="center"/>
          </w:tcPr>
          <w:p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bl>
    <w:p w:rsidR="004C2BBD" w:rsidRDefault="004C2BBD" w:rsidP="004C2BBD">
      <w:pPr>
        <w:spacing w:after="0"/>
        <w:ind w:right="-96"/>
        <w:rPr>
          <w:color w:val="0000FF"/>
        </w:rPr>
      </w:pPr>
    </w:p>
    <w:p w:rsidR="002227F8" w:rsidRDefault="002227F8" w:rsidP="00D521C1">
      <w:pPr>
        <w:spacing w:after="0"/>
        <w:ind w:right="-96"/>
        <w:rPr>
          <w:color w:val="0000FF"/>
        </w:rPr>
      </w:pPr>
    </w:p>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rsidR="008A76FD" w:rsidRDefault="008A76FD" w:rsidP="001C5C86">
      <w:pPr>
        <w:pStyle w:val="2"/>
      </w:pPr>
      <w:r>
        <w:t>3</w:t>
      </w:r>
      <w:r>
        <w:tab/>
        <w:t>Justification</w:t>
      </w:r>
    </w:p>
    <w:p w:rsidR="004C2BBD" w:rsidRDefault="004C2BBD" w:rsidP="004C2BBD">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1" w:name="OLE_LINK6"/>
      <w:bookmarkStart w:id="2" w:name="OLE_LINK7"/>
      <w:r w:rsidRPr="00F725D9">
        <w:rPr>
          <w:lang w:eastAsia="ja-JP"/>
        </w:rPr>
        <w:t xml:space="preserve">conditional mandatory </w:t>
      </w:r>
      <w:bookmarkEnd w:id="1"/>
      <w:bookmarkEnd w:id="2"/>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rsidR="004C2BBD" w:rsidRDefault="004C2BBD" w:rsidP="004C2BBD">
      <w:pPr>
        <w:spacing w:after="0"/>
      </w:pPr>
      <w:r>
        <w:t>In Rel-17, the principles for judging the mandatory capability for a band combinations have been discussed, and the cases include:</w:t>
      </w:r>
    </w:p>
    <w:p w:rsidR="004C2BBD" w:rsidRPr="000824FD" w:rsidRDefault="004C2BBD" w:rsidP="004C2BBD">
      <w:pPr>
        <w:pStyle w:val="af4"/>
        <w:numPr>
          <w:ilvl w:val="0"/>
          <w:numId w:val="9"/>
        </w:numPr>
        <w:spacing w:after="0"/>
        <w:rPr>
          <w:bCs/>
        </w:rPr>
      </w:pPr>
      <w:r w:rsidRPr="000824FD">
        <w:rPr>
          <w:bCs/>
        </w:rPr>
        <w:lastRenderedPageBreak/>
        <w:t>FR1+FR1 FDD-TDD band combination</w:t>
      </w:r>
    </w:p>
    <w:p w:rsidR="004C2BBD" w:rsidRPr="000824FD" w:rsidRDefault="004C2BBD" w:rsidP="004C2BBD">
      <w:pPr>
        <w:pStyle w:val="af4"/>
        <w:numPr>
          <w:ilvl w:val="0"/>
          <w:numId w:val="9"/>
        </w:numPr>
        <w:spacing w:after="0"/>
        <w:rPr>
          <w:bCs/>
        </w:rPr>
      </w:pPr>
      <w:r w:rsidRPr="000824FD">
        <w:rPr>
          <w:bCs/>
        </w:rPr>
        <w:t>FR1+FR1 TDD-TDD band combination</w:t>
      </w:r>
    </w:p>
    <w:p w:rsidR="004C2BBD" w:rsidRPr="000824FD" w:rsidRDefault="004C2BBD" w:rsidP="004C2BBD">
      <w:pPr>
        <w:pStyle w:val="af4"/>
        <w:numPr>
          <w:ilvl w:val="0"/>
          <w:numId w:val="9"/>
        </w:numPr>
        <w:spacing w:after="0"/>
        <w:rPr>
          <w:bCs/>
        </w:rPr>
      </w:pPr>
      <w:r w:rsidRPr="000824FD">
        <w:rPr>
          <w:bCs/>
        </w:rPr>
        <w:t>FR1+FR2 FDD-TDD band combination</w:t>
      </w:r>
    </w:p>
    <w:p w:rsidR="004C2BBD" w:rsidRDefault="004C2BBD" w:rsidP="004C2BBD">
      <w:pPr>
        <w:pStyle w:val="af4"/>
        <w:numPr>
          <w:ilvl w:val="0"/>
          <w:numId w:val="9"/>
        </w:numPr>
        <w:spacing w:after="0"/>
      </w:pPr>
      <w:r w:rsidRPr="0097207E">
        <w:t>FR1+FR2 TDD-TDD band combination</w:t>
      </w:r>
    </w:p>
    <w:p w:rsidR="004C2BBD" w:rsidRDefault="004C2BBD" w:rsidP="004C2BBD">
      <w:pPr>
        <w:pStyle w:val="af4"/>
        <w:numPr>
          <w:ilvl w:val="0"/>
          <w:numId w:val="9"/>
        </w:numPr>
        <w:spacing w:after="0"/>
        <w:ind w:left="714" w:hanging="357"/>
      </w:pPr>
      <w:r w:rsidRPr="000824FD">
        <w:rPr>
          <w:bCs/>
        </w:rPr>
        <w:t>FR2+FR2 TDD-TDD band combination</w:t>
      </w:r>
    </w:p>
    <w:p w:rsidR="004C2BBD" w:rsidRDefault="004C2BBD" w:rsidP="004C2BBD">
      <w:r>
        <w:t xml:space="preserve">For some categories, the capability should be checked case by case. Therefore, to facilitate the analysis of specific band combinations, a dedicated WI is needed to avoid the ambiguity for application of the general principles agreed in Rel-17 and the analysis </w:t>
      </w:r>
      <w:r w:rsidR="00EF6CD8">
        <w:t>and</w:t>
      </w:r>
      <w:r>
        <w:t xml:space="preserve"> conclusion should be captured in the TR.</w:t>
      </w:r>
    </w:p>
    <w:p w:rsidR="002227F8" w:rsidRDefault="004C2BBD" w:rsidP="004C2BBD">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rsidR="008A76FD" w:rsidRDefault="008A76FD" w:rsidP="001C5C86">
      <w:pPr>
        <w:pStyle w:val="2"/>
      </w:pPr>
      <w:r>
        <w:t>4</w:t>
      </w:r>
      <w:r>
        <w:tab/>
        <w:t>Objective</w:t>
      </w:r>
    </w:p>
    <w:p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2227F8" w:rsidRPr="00EF2A18" w:rsidRDefault="002227F8" w:rsidP="002227F8">
      <w:pPr>
        <w:pStyle w:val="3"/>
      </w:pPr>
      <w:r w:rsidRPr="00EF2A18">
        <w:t>4.1.1</w:t>
      </w:r>
      <w:r w:rsidRPr="00EF2A18">
        <w:tab/>
        <w:t>Objective and scope</w:t>
      </w:r>
    </w:p>
    <w:p w:rsidR="002227F8" w:rsidRDefault="002227F8" w:rsidP="002227F8">
      <w:pPr>
        <w:numPr>
          <w:ilvl w:val="0"/>
          <w:numId w:val="8"/>
        </w:numPr>
        <w:spacing w:after="0"/>
        <w:rPr>
          <w:bCs/>
        </w:rPr>
      </w:pPr>
      <w:r w:rsidRPr="00B33302">
        <w:rPr>
          <w:bCs/>
        </w:rPr>
        <w:t xml:space="preserve">Identify for each FDD-TDD and TDD-TDD band combinations for CA, SUL, MR-DC and simultaneous Rx/Tx capability NR-DC based on technical. </w:t>
      </w:r>
    </w:p>
    <w:p w:rsidR="002227F8" w:rsidRPr="00B33302" w:rsidRDefault="002227F8" w:rsidP="002227F8">
      <w:pPr>
        <w:spacing w:after="0"/>
        <w:ind w:left="720"/>
        <w:rPr>
          <w:bCs/>
        </w:rPr>
      </w:pPr>
      <w:r w:rsidRPr="00B33302">
        <w:rPr>
          <w:bCs/>
        </w:rPr>
        <w:t>Note: Band combinations considered in this WI have to be introduced first via basket WIs (see 2.3)</w:t>
      </w:r>
      <w:r>
        <w:rPr>
          <w:bCs/>
        </w:rPr>
        <w:t xml:space="preserve">. </w:t>
      </w:r>
    </w:p>
    <w:p w:rsidR="002227F8" w:rsidRDefault="002227F8" w:rsidP="002227F8">
      <w:pPr>
        <w:numPr>
          <w:ilvl w:val="0"/>
          <w:numId w:val="8"/>
        </w:numPr>
        <w:spacing w:after="0"/>
        <w:rPr>
          <w:bCs/>
        </w:rPr>
      </w:pPr>
      <w:r>
        <w:rPr>
          <w:bCs/>
        </w:rPr>
        <w:t>Align the specification treatment of simultaneous Rx/Tx capability for CA, SUL, MR-DC and NR-DC band combinations.</w:t>
      </w:r>
    </w:p>
    <w:p w:rsidR="00A125F5" w:rsidRDefault="00A125F5" w:rsidP="00BF1821">
      <w:pPr>
        <w:spacing w:after="0"/>
        <w:ind w:left="360"/>
        <w:rPr>
          <w:bCs/>
        </w:rPr>
      </w:pPr>
    </w:p>
    <w:p w:rsidR="00A125F5" w:rsidRDefault="00A125F5" w:rsidP="00A125F5">
      <w:pPr>
        <w:pStyle w:val="3"/>
      </w:pPr>
      <w:r>
        <w:t>4.1.2</w:t>
      </w:r>
      <w:r>
        <w:tab/>
        <w:t>Way of working</w:t>
      </w:r>
    </w:p>
    <w:p w:rsidR="00A125F5" w:rsidRDefault="00A125F5" w:rsidP="00A125F5">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rsidR="00A125F5" w:rsidRDefault="00A125F5" w:rsidP="00A125F5">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rsidR="00A125F5" w:rsidRDefault="00A125F5" w:rsidP="00A125F5">
      <w:pPr>
        <w:spacing w:after="0"/>
        <w:rPr>
          <w:bCs/>
        </w:rPr>
      </w:pPr>
    </w:p>
    <w:p w:rsidR="00A125F5" w:rsidRDefault="00A125F5" w:rsidP="00A125F5">
      <w:pPr>
        <w:pStyle w:val="3"/>
      </w:pPr>
      <w:r>
        <w:t>4.1.3</w:t>
      </w:r>
      <w:r>
        <w:tab/>
        <w:t>Requests overview</w:t>
      </w:r>
    </w:p>
    <w:p w:rsidR="00A125F5" w:rsidRDefault="00A125F5" w:rsidP="00A125F5">
      <w:pPr>
        <w:spacing w:after="0"/>
        <w:rPr>
          <w:bCs/>
        </w:rPr>
        <w:sectPr w:rsidR="00A125F5" w:rsidSect="003B26EA">
          <w:pgSz w:w="11906" w:h="16838"/>
          <w:pgMar w:top="567" w:right="1134" w:bottom="709" w:left="1134" w:header="720" w:footer="720" w:gutter="0"/>
          <w:cols w:space="720"/>
          <w:docGrid w:linePitch="272"/>
        </w:sectPr>
      </w:pPr>
      <w:r>
        <w:rPr>
          <w:bCs/>
        </w:rPr>
        <w:t xml:space="preserve">An overview of FDD-TDD, TDD-TDD CA, SUL, MR-DC and NR-DC band combinations for evaluation of </w:t>
      </w:r>
      <w:r>
        <w:t xml:space="preserve">supporting </w:t>
      </w:r>
      <w:r>
        <w:rPr>
          <w:bCs/>
        </w:rPr>
        <w:t>simultaneous Rx/Tx capability are provided in</w:t>
      </w:r>
      <w:r w:rsidR="00BC1073">
        <w:rPr>
          <w:bCs/>
        </w:rPr>
        <w:t xml:space="preserve"> this section for the identified band combinations </w:t>
      </w:r>
      <w:r w:rsidR="00AE6B9B">
        <w:rPr>
          <w:bCs/>
        </w:rPr>
        <w:t xml:space="preserve">to be studied </w:t>
      </w:r>
      <w:r w:rsidR="00BC1073">
        <w:rPr>
          <w:bCs/>
        </w:rPr>
        <w:t xml:space="preserve">case by case </w:t>
      </w:r>
      <w:r w:rsidR="00AE6B9B">
        <w:rPr>
          <w:bCs/>
        </w:rPr>
        <w:t>for</w:t>
      </w:r>
      <w:r w:rsidR="009F6AD9">
        <w:rPr>
          <w:bCs/>
        </w:rPr>
        <w:t xml:space="preserve"> WIs in section 2.3 when necessary</w:t>
      </w:r>
      <w:r>
        <w:rPr>
          <w:bCs/>
        </w:rPr>
        <w:t>.</w:t>
      </w:r>
    </w:p>
    <w:p w:rsidR="0040240E" w:rsidRPr="004E3261" w:rsidRDefault="0040240E" w:rsidP="00BF1821">
      <w:pPr>
        <w:pStyle w:val="3"/>
        <w:keepNext w:val="0"/>
        <w:keepLines w:val="0"/>
        <w:widowControl w:val="0"/>
        <w:ind w:left="0" w:firstLine="0"/>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2C2D4A" w:rsidRDefault="00A125F5" w:rsidP="0040240E">
      <w:pPr>
        <w:spacing w:after="0"/>
      </w:pPr>
      <w:r>
        <w:t xml:space="preserve">This Perf. Part WI standardizes the requirements to release independence TS 38.307 of all REL-17 </w:t>
      </w:r>
      <w:r>
        <w:rPr>
          <w:bCs/>
        </w:rPr>
        <w:t>CA, SUL, MR-DC and NR-DC band combinations</w:t>
      </w:r>
      <w:r>
        <w:t xml:space="preserve"> that fall into the category supporting </w:t>
      </w:r>
      <w:r>
        <w:rPr>
          <w:bCs/>
        </w:rPr>
        <w:t xml:space="preserve">simultaneous Rx/Tx capability </w:t>
      </w:r>
      <w:r>
        <w:t>defined by the WI title.</w:t>
      </w: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C2BBD" w:rsidRPr="00251D80" w:rsidTr="00072A56">
        <w:tc>
          <w:tcPr>
            <w:tcW w:w="1617" w:type="dxa"/>
          </w:tcPr>
          <w:p w:rsidR="009F6AD9" w:rsidRPr="009F6AD9" w:rsidRDefault="004C2BBD" w:rsidP="009F6AD9">
            <w:pPr>
              <w:spacing w:after="0"/>
              <w:rPr>
                <w:rFonts w:ascii="Arial" w:hAnsi="Arial" w:cs="Arial"/>
                <w:sz w:val="16"/>
                <w:szCs w:val="16"/>
              </w:rPr>
            </w:pPr>
            <w:r w:rsidRPr="00BF1821">
              <w:rPr>
                <w:rFonts w:ascii="Arial" w:hAnsi="Arial" w:cs="Arial"/>
                <w:sz w:val="16"/>
                <w:szCs w:val="16"/>
              </w:rPr>
              <w:t xml:space="preserve"> </w:t>
            </w:r>
            <w:r w:rsidR="009F6AD9" w:rsidRPr="009F6AD9">
              <w:rPr>
                <w:rFonts w:ascii="Arial" w:hAnsi="Arial" w:cs="Arial"/>
                <w:sz w:val="16"/>
                <w:szCs w:val="16"/>
              </w:rPr>
              <w:t>Internal TR</w:t>
            </w:r>
          </w:p>
          <w:p w:rsidR="004C2BBD" w:rsidRPr="00FF3F0C" w:rsidRDefault="004C2BBD" w:rsidP="004C2BBD">
            <w:pPr>
              <w:spacing w:after="0"/>
              <w:rPr>
                <w:i/>
              </w:rPr>
            </w:pPr>
          </w:p>
        </w:tc>
        <w:tc>
          <w:tcPr>
            <w:tcW w:w="1134" w:type="dxa"/>
          </w:tcPr>
          <w:p w:rsidR="004C2BBD" w:rsidRPr="00251D80" w:rsidRDefault="004C2BBD" w:rsidP="004C2BBD">
            <w:pPr>
              <w:spacing w:after="0"/>
              <w:rPr>
                <w:i/>
              </w:rPr>
            </w:pPr>
            <w:r>
              <w:rPr>
                <w:rFonts w:ascii="Arial" w:hAnsi="Arial" w:cs="Arial"/>
                <w:sz w:val="16"/>
                <w:szCs w:val="16"/>
              </w:rPr>
              <w:t>38.8xx</w:t>
            </w:r>
          </w:p>
        </w:tc>
        <w:tc>
          <w:tcPr>
            <w:tcW w:w="2409" w:type="dxa"/>
          </w:tcPr>
          <w:p w:rsidR="004C2BBD" w:rsidRPr="00BF1821" w:rsidRDefault="004C2BBD" w:rsidP="004C2BBD">
            <w:pPr>
              <w:spacing w:after="0"/>
              <w:rPr>
                <w:rFonts w:ascii="Arial" w:hAnsi="Arial" w:cs="Arial"/>
                <w:sz w:val="16"/>
                <w:szCs w:val="16"/>
              </w:rPr>
            </w:pPr>
            <w:r>
              <w:rPr>
                <w:rFonts w:ascii="Arial" w:hAnsi="Arial" w:cs="Arial"/>
                <w:sz w:val="16"/>
                <w:szCs w:val="16"/>
              </w:rPr>
              <w:t>R</w:t>
            </w:r>
            <w:r w:rsidRPr="00BF1821">
              <w:rPr>
                <w:rFonts w:ascii="Arial" w:hAnsi="Arial" w:cs="Arial"/>
                <w:sz w:val="16"/>
                <w:szCs w:val="16"/>
              </w:rPr>
              <w:t>equirements for simultaneous Rx/Tx band combinations for NR CA/DC, NR SUL and LTE/NR DC</w:t>
            </w:r>
          </w:p>
        </w:tc>
        <w:tc>
          <w:tcPr>
            <w:tcW w:w="993" w:type="dxa"/>
          </w:tcPr>
          <w:p w:rsidR="004C2BBD" w:rsidRPr="00BF1821" w:rsidRDefault="004C2BBD" w:rsidP="004C2BBD">
            <w:pPr>
              <w:spacing w:after="0"/>
              <w:rPr>
                <w:rFonts w:ascii="Arial" w:hAnsi="Arial" w:cs="Arial"/>
                <w:sz w:val="16"/>
                <w:szCs w:val="16"/>
              </w:rPr>
            </w:pPr>
            <w:r w:rsidRPr="00BF1821">
              <w:rPr>
                <w:rFonts w:ascii="Arial" w:hAnsi="Arial" w:cs="Arial" w:hint="eastAsia"/>
                <w:sz w:val="16"/>
                <w:szCs w:val="16"/>
              </w:rPr>
              <w:t>RAN#</w:t>
            </w:r>
            <w:r>
              <w:rPr>
                <w:rFonts w:ascii="Arial" w:hAnsi="Arial" w:cs="Arial"/>
                <w:sz w:val="16"/>
                <w:szCs w:val="16"/>
              </w:rPr>
              <w:t>101</w:t>
            </w:r>
          </w:p>
        </w:tc>
        <w:tc>
          <w:tcPr>
            <w:tcW w:w="1074" w:type="dxa"/>
          </w:tcPr>
          <w:p w:rsidR="004C2BBD" w:rsidRPr="00BF1821" w:rsidRDefault="004C2BBD" w:rsidP="004C2BBD">
            <w:pPr>
              <w:spacing w:after="0"/>
              <w:rPr>
                <w:rFonts w:ascii="Arial" w:hAnsi="Arial" w:cs="Arial"/>
                <w:sz w:val="16"/>
                <w:szCs w:val="16"/>
              </w:rPr>
            </w:pPr>
            <w:r w:rsidRPr="00BF1821">
              <w:rPr>
                <w:rFonts w:ascii="Arial" w:hAnsi="Arial" w:cs="Arial" w:hint="eastAsia"/>
                <w:sz w:val="16"/>
                <w:szCs w:val="16"/>
              </w:rPr>
              <w:t>RAN#</w:t>
            </w:r>
            <w:r>
              <w:rPr>
                <w:rFonts w:ascii="Arial" w:hAnsi="Arial" w:cs="Arial"/>
                <w:sz w:val="16"/>
                <w:szCs w:val="16"/>
              </w:rPr>
              <w:t>102</w:t>
            </w:r>
          </w:p>
        </w:tc>
        <w:tc>
          <w:tcPr>
            <w:tcW w:w="2186" w:type="dxa"/>
          </w:tcPr>
          <w:p w:rsidR="004C2BBD" w:rsidRDefault="004C2BBD" w:rsidP="004C2BBD">
            <w:pPr>
              <w:spacing w:after="0"/>
              <w:rPr>
                <w:rFonts w:ascii="Arial" w:hAnsi="Arial" w:cs="Arial"/>
                <w:sz w:val="16"/>
                <w:szCs w:val="16"/>
              </w:rPr>
            </w:pPr>
            <w:r w:rsidRPr="00BF1821">
              <w:rPr>
                <w:rFonts w:ascii="Arial" w:hAnsi="Arial" w:cs="Arial" w:hint="eastAsia"/>
                <w:sz w:val="16"/>
                <w:szCs w:val="16"/>
              </w:rPr>
              <w:t>Core part</w:t>
            </w:r>
          </w:p>
          <w:p w:rsidR="004C2BBD" w:rsidRDefault="00780B7C" w:rsidP="004C2BBD">
            <w:pPr>
              <w:spacing w:after="0"/>
              <w:rPr>
                <w:rFonts w:ascii="Arial" w:hAnsi="Arial" w:cs="Arial"/>
                <w:sz w:val="16"/>
                <w:szCs w:val="16"/>
              </w:rPr>
            </w:pPr>
            <w:r>
              <w:rPr>
                <w:rFonts w:ascii="Arial" w:hAnsi="Arial" w:cs="Arial"/>
                <w:sz w:val="16"/>
                <w:szCs w:val="16"/>
              </w:rPr>
              <w:t>Hu Dan, Huawei</w:t>
            </w:r>
          </w:p>
          <w:p w:rsidR="00780B7C" w:rsidRDefault="000F4F3C" w:rsidP="004C2BBD">
            <w:pPr>
              <w:spacing w:after="0"/>
              <w:rPr>
                <w:rFonts w:ascii="Arial" w:hAnsi="Arial" w:cs="Arial"/>
                <w:sz w:val="16"/>
                <w:szCs w:val="16"/>
              </w:rPr>
            </w:pPr>
            <w:hyperlink r:id="rId11" w:history="1">
              <w:r w:rsidR="00780B7C" w:rsidRPr="00253894">
                <w:rPr>
                  <w:rStyle w:val="a9"/>
                  <w:rFonts w:ascii="Arial" w:hAnsi="Arial" w:cs="Arial"/>
                  <w:sz w:val="16"/>
                  <w:szCs w:val="16"/>
                </w:rPr>
                <w:t>hudan11@huawei.com</w:t>
              </w:r>
            </w:hyperlink>
          </w:p>
          <w:p w:rsidR="004C2BBD" w:rsidRPr="00BF1821" w:rsidRDefault="004C2BBD" w:rsidP="004C2BBD">
            <w:pPr>
              <w:spacing w:after="0"/>
              <w:rPr>
                <w:rFonts w:ascii="Arial" w:hAnsi="Arial" w:cs="Arial"/>
                <w:sz w:val="16"/>
                <w:szCs w:val="16"/>
              </w:rPr>
            </w:pPr>
          </w:p>
        </w:tc>
      </w:tr>
    </w:tbl>
    <w:p w:rsidR="00A125F5" w:rsidRDefault="00A125F5" w:rsidP="00BF1821">
      <w:pPr>
        <w:pStyle w:val="NO"/>
        <w:rPr>
          <w:color w:val="0000FF"/>
        </w:rPr>
      </w:pPr>
    </w:p>
    <w:p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4C2BBD"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38.101-2</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38.307</w:t>
            </w:r>
          </w:p>
        </w:tc>
        <w:tc>
          <w:tcPr>
            <w:tcW w:w="4344" w:type="dxa"/>
            <w:tcBorders>
              <w:top w:val="single" w:sz="4" w:space="0" w:color="auto"/>
              <w:left w:val="single" w:sz="4" w:space="0" w:color="auto"/>
              <w:bottom w:val="single" w:sz="4" w:space="0" w:color="auto"/>
              <w:right w:val="single" w:sz="4" w:space="0" w:color="auto"/>
            </w:tcBorders>
          </w:tcPr>
          <w:p w:rsidR="004C2BBD" w:rsidRPr="00BF1821" w:rsidDel="00A125F5" w:rsidRDefault="004C2BBD" w:rsidP="004C2BBD">
            <w:pPr>
              <w:spacing w:after="0"/>
              <w:rPr>
                <w:rFonts w:ascii="Arial" w:hAnsi="Arial" w:cs="Arial"/>
                <w:i/>
                <w:sz w:val="16"/>
                <w:szCs w:val="16"/>
              </w:rPr>
            </w:pPr>
            <w:bookmarkStart w:id="3" w:name="OLE_LINK3"/>
            <w:bookmarkStart w:id="4" w:name="OLE_LINK4"/>
            <w:r w:rsidRPr="00BF1821">
              <w:rPr>
                <w:rFonts w:ascii="Arial" w:hAnsi="Arial" w:cs="Arial"/>
                <w:sz w:val="16"/>
                <w:szCs w:val="16"/>
                <w:lang w:eastAsia="zh-CN"/>
              </w:rPr>
              <w:t>Define NR PC2 inter-band CA and SUL Add PC2 EN-DC</w:t>
            </w:r>
            <w:bookmarkEnd w:id="3"/>
            <w:bookmarkEnd w:id="4"/>
            <w:r w:rsidRPr="00BF1821">
              <w:rPr>
                <w:rFonts w:ascii="Arial" w:hAnsi="Arial" w:cs="Arial"/>
                <w:sz w:val="16"/>
                <w:szCs w:val="16"/>
                <w:lang w:eastAsia="zh-CN"/>
              </w:rPr>
              <w:t xml:space="preserve"> as release independent combinations in the spec </w:t>
            </w:r>
          </w:p>
        </w:tc>
        <w:tc>
          <w:tcPr>
            <w:tcW w:w="1417" w:type="dxa"/>
            <w:tcBorders>
              <w:top w:val="single" w:sz="4" w:space="0" w:color="auto"/>
              <w:left w:val="single" w:sz="4" w:space="0" w:color="auto"/>
              <w:bottom w:val="single" w:sz="4" w:space="0" w:color="auto"/>
              <w:right w:val="single" w:sz="4" w:space="0" w:color="auto"/>
            </w:tcBorders>
          </w:tcPr>
          <w:p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A125F5" w:rsidRDefault="00780B7C" w:rsidP="00A125F5">
      <w:pPr>
        <w:ind w:left="414" w:right="-99" w:firstLine="720"/>
        <w:rPr>
          <w:i/>
        </w:rPr>
      </w:pPr>
      <w:r>
        <w:rPr>
          <w:i/>
        </w:rPr>
        <w:t xml:space="preserve">Hu Dan, </w:t>
      </w:r>
      <w:r w:rsidR="00A125F5">
        <w:rPr>
          <w:i/>
        </w:rPr>
        <w:t>Huawei</w:t>
      </w:r>
      <w:r>
        <w:rPr>
          <w:i/>
        </w:rPr>
        <w:t xml:space="preserve">, </w:t>
      </w:r>
      <w:hyperlink r:id="rId12" w:history="1">
        <w:r w:rsidRPr="00253894">
          <w:rPr>
            <w:rStyle w:val="a9"/>
            <w:i/>
          </w:rPr>
          <w:t>hudan11@huawei.com</w:t>
        </w:r>
      </w:hyperlink>
    </w:p>
    <w:p w:rsidR="00780B7C" w:rsidRDefault="00780B7C" w:rsidP="00A125F5">
      <w:pPr>
        <w:ind w:left="414" w:right="-99" w:firstLine="720"/>
        <w:rPr>
          <w:i/>
        </w:rPr>
      </w:pPr>
    </w:p>
    <w:p w:rsidR="00C03E01" w:rsidRPr="00C03E01" w:rsidRDefault="00C03E01" w:rsidP="00CD3153">
      <w:pPr>
        <w:ind w:right="-99"/>
        <w:rPr>
          <w:i/>
        </w:rPr>
      </w:pPr>
    </w:p>
    <w:p w:rsidR="008A76FD" w:rsidRDefault="00174617" w:rsidP="00C4305E">
      <w:pPr>
        <w:pStyle w:val="2"/>
        <w:spacing w:before="0"/>
      </w:pPr>
      <w:r>
        <w:lastRenderedPageBreak/>
        <w:t>7</w:t>
      </w:r>
      <w:r w:rsidR="009870A7">
        <w:tab/>
      </w:r>
      <w:r w:rsidR="008A76FD">
        <w:t>Work item leadership</w:t>
      </w:r>
    </w:p>
    <w:p w:rsidR="00A125F5" w:rsidRDefault="00780B7C" w:rsidP="009870A7">
      <w:pPr>
        <w:spacing w:after="0"/>
        <w:ind w:left="1134" w:right="-96"/>
        <w:rPr>
          <w:i/>
          <w:lang w:eastAsia="zh-CN"/>
        </w:rPr>
      </w:pPr>
      <w:r w:rsidRPr="007335EC">
        <w:rPr>
          <w:i/>
        </w:rPr>
        <w:t>R</w:t>
      </w:r>
      <w:r w:rsidR="00A125F5" w:rsidRPr="007335EC">
        <w:rPr>
          <w:rFonts w:hint="eastAsia"/>
          <w:i/>
          <w:lang w:eastAsia="zh-CN"/>
        </w:rPr>
        <w:t>4</w:t>
      </w:r>
    </w:p>
    <w:p w:rsidR="00F11246" w:rsidRPr="007335EC" w:rsidRDefault="00F11246" w:rsidP="009870A7">
      <w:pPr>
        <w:spacing w:after="0"/>
        <w:ind w:left="1134" w:right="-96"/>
        <w:rPr>
          <w:i/>
          <w:lang w:eastAsia="zh-CN"/>
        </w:rPr>
      </w:pP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7335EC" w:rsidRDefault="007335EC" w:rsidP="007335EC">
      <w:pPr>
        <w:spacing w:after="0"/>
        <w:ind w:left="1134" w:right="-96"/>
        <w:rPr>
          <w:i/>
        </w:rPr>
      </w:pPr>
      <w:r w:rsidRPr="007335EC">
        <w:rPr>
          <w:i/>
        </w:rPr>
        <w:t>None</w:t>
      </w:r>
    </w:p>
    <w:p w:rsidR="007335EC" w:rsidRPr="007335EC" w:rsidRDefault="007335EC" w:rsidP="007335EC">
      <w:pPr>
        <w:spacing w:after="0"/>
        <w:ind w:left="1134" w:right="-96"/>
        <w:rPr>
          <w:i/>
        </w:rPr>
      </w:pPr>
    </w:p>
    <w:p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rsidR="00F11246" w:rsidRPr="009B314C" w:rsidRDefault="00F11246" w:rsidP="00F11246">
      <w:pPr>
        <w:pStyle w:val="NO"/>
        <w:ind w:left="0" w:firstLine="0"/>
        <w:rPr>
          <w:color w:val="0000FF"/>
        </w:rPr>
      </w:pPr>
    </w:p>
    <w:p w:rsidR="0033027D" w:rsidRPr="00251D80" w:rsidRDefault="00872B3B" w:rsidP="00BF1821">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4C2BBD" w:rsidTr="007D03D2">
        <w:trPr>
          <w:jc w:val="center"/>
        </w:trPr>
        <w:tc>
          <w:tcPr>
            <w:tcW w:w="0" w:type="auto"/>
            <w:shd w:val="clear" w:color="auto" w:fill="auto"/>
          </w:tcPr>
          <w:p w:rsidR="004C2BBD" w:rsidRDefault="004C2BBD" w:rsidP="004C2BBD">
            <w:pPr>
              <w:pStyle w:val="TAL"/>
            </w:pPr>
            <w:r>
              <w:t>Huawei</w:t>
            </w:r>
          </w:p>
        </w:tc>
      </w:tr>
      <w:tr w:rsidR="004C2BBD" w:rsidTr="007D03D2">
        <w:trPr>
          <w:jc w:val="center"/>
        </w:trPr>
        <w:tc>
          <w:tcPr>
            <w:tcW w:w="0" w:type="auto"/>
            <w:shd w:val="clear" w:color="auto" w:fill="auto"/>
          </w:tcPr>
          <w:p w:rsidR="004C2BBD" w:rsidRPr="005F5321" w:rsidRDefault="004C2BBD" w:rsidP="004C2BBD">
            <w:pPr>
              <w:pStyle w:val="TAL"/>
            </w:pPr>
            <w:r>
              <w:t>HiSilicon</w:t>
            </w:r>
          </w:p>
        </w:tc>
      </w:tr>
      <w:tr w:rsidR="00DB27ED" w:rsidTr="007D03D2">
        <w:trPr>
          <w:jc w:val="center"/>
        </w:trPr>
        <w:tc>
          <w:tcPr>
            <w:tcW w:w="0" w:type="auto"/>
            <w:shd w:val="clear" w:color="auto" w:fill="auto"/>
          </w:tcPr>
          <w:p w:rsidR="00DB27ED" w:rsidRDefault="00DB27ED" w:rsidP="004C2BBD">
            <w:pPr>
              <w:pStyle w:val="TAL"/>
            </w:pPr>
            <w:r>
              <w:t>CATT</w:t>
            </w:r>
          </w:p>
        </w:tc>
      </w:tr>
      <w:tr w:rsidR="00DB27ED" w:rsidTr="007D03D2">
        <w:trPr>
          <w:jc w:val="center"/>
        </w:trPr>
        <w:tc>
          <w:tcPr>
            <w:tcW w:w="0" w:type="auto"/>
            <w:shd w:val="clear" w:color="auto" w:fill="auto"/>
          </w:tcPr>
          <w:p w:rsidR="00DB27ED" w:rsidRDefault="00DB27ED" w:rsidP="004C2BBD">
            <w:pPr>
              <w:pStyle w:val="TAL"/>
            </w:pPr>
            <w:r>
              <w:t>China Telecom</w:t>
            </w:r>
          </w:p>
        </w:tc>
      </w:tr>
      <w:tr w:rsidR="00DB27ED" w:rsidTr="007D03D2">
        <w:trPr>
          <w:jc w:val="center"/>
        </w:trPr>
        <w:tc>
          <w:tcPr>
            <w:tcW w:w="0" w:type="auto"/>
            <w:shd w:val="clear" w:color="auto" w:fill="auto"/>
          </w:tcPr>
          <w:p w:rsidR="00DB27ED" w:rsidRDefault="00DB27ED" w:rsidP="004C2BBD">
            <w:pPr>
              <w:pStyle w:val="TAL"/>
            </w:pPr>
            <w:r>
              <w:t>CHTTL</w:t>
            </w:r>
          </w:p>
        </w:tc>
      </w:tr>
      <w:tr w:rsidR="00DB27ED" w:rsidTr="007D03D2">
        <w:trPr>
          <w:jc w:val="center"/>
        </w:trPr>
        <w:tc>
          <w:tcPr>
            <w:tcW w:w="0" w:type="auto"/>
            <w:shd w:val="clear" w:color="auto" w:fill="auto"/>
          </w:tcPr>
          <w:p w:rsidR="00DB27ED" w:rsidRDefault="00DB27ED" w:rsidP="004C2BBD">
            <w:pPr>
              <w:pStyle w:val="TAL"/>
            </w:pPr>
            <w:r>
              <w:t>OPPO</w:t>
            </w:r>
          </w:p>
        </w:tc>
      </w:tr>
      <w:tr w:rsidR="007233F6" w:rsidTr="007D03D2">
        <w:trPr>
          <w:jc w:val="center"/>
        </w:trPr>
        <w:tc>
          <w:tcPr>
            <w:tcW w:w="0" w:type="auto"/>
            <w:shd w:val="clear" w:color="auto" w:fill="auto"/>
          </w:tcPr>
          <w:p w:rsidR="007233F6" w:rsidRDefault="007233F6" w:rsidP="004C2BBD">
            <w:pPr>
              <w:pStyle w:val="TAL"/>
            </w:pPr>
            <w:r>
              <w:t>Spreadtrum Communications</w:t>
            </w:r>
          </w:p>
        </w:tc>
      </w:tr>
      <w:tr w:rsidR="004C2BBD" w:rsidTr="007D03D2">
        <w:trPr>
          <w:jc w:val="center"/>
        </w:trPr>
        <w:tc>
          <w:tcPr>
            <w:tcW w:w="0" w:type="auto"/>
            <w:shd w:val="clear" w:color="auto" w:fill="auto"/>
          </w:tcPr>
          <w:p w:rsidR="004C2BBD" w:rsidRPr="005F5321" w:rsidRDefault="004C2BBD" w:rsidP="004C2BBD">
            <w:pPr>
              <w:pStyle w:val="TAL"/>
            </w:pPr>
          </w:p>
        </w:tc>
      </w:tr>
      <w:tr w:rsidR="004C2BBD" w:rsidTr="007D03D2">
        <w:trPr>
          <w:jc w:val="center"/>
        </w:trPr>
        <w:tc>
          <w:tcPr>
            <w:tcW w:w="0" w:type="auto"/>
            <w:shd w:val="clear" w:color="auto" w:fill="auto"/>
          </w:tcPr>
          <w:p w:rsidR="004C2BBD" w:rsidRDefault="004C2BBD" w:rsidP="004C2BBD">
            <w:pPr>
              <w:pStyle w:val="TAL"/>
            </w:pPr>
          </w:p>
        </w:tc>
      </w:tr>
      <w:tr w:rsidR="004C2BBD" w:rsidTr="007D03D2">
        <w:trPr>
          <w:jc w:val="center"/>
        </w:trPr>
        <w:tc>
          <w:tcPr>
            <w:tcW w:w="0" w:type="auto"/>
            <w:shd w:val="clear" w:color="auto" w:fill="auto"/>
          </w:tcPr>
          <w:p w:rsidR="004C2BBD" w:rsidRDefault="004C2BBD" w:rsidP="004C2BBD">
            <w:pPr>
              <w:pStyle w:val="TAL"/>
            </w:pPr>
          </w:p>
        </w:tc>
      </w:tr>
      <w:tr w:rsidR="004C2BBD" w:rsidTr="007D03D2">
        <w:trPr>
          <w:jc w:val="center"/>
        </w:trPr>
        <w:tc>
          <w:tcPr>
            <w:tcW w:w="0" w:type="auto"/>
            <w:shd w:val="clear" w:color="auto" w:fill="auto"/>
          </w:tcPr>
          <w:p w:rsidR="004C2BBD" w:rsidRDefault="004C2BBD" w:rsidP="004C2BBD">
            <w:pPr>
              <w:pStyle w:val="TAL"/>
            </w:pPr>
          </w:p>
        </w:tc>
      </w:tr>
      <w:tr w:rsidR="004C2BBD" w:rsidTr="007D03D2">
        <w:trPr>
          <w:jc w:val="center"/>
        </w:trPr>
        <w:tc>
          <w:tcPr>
            <w:tcW w:w="0" w:type="auto"/>
            <w:shd w:val="clear" w:color="auto" w:fill="auto"/>
          </w:tcPr>
          <w:p w:rsidR="004C2BBD" w:rsidRDefault="004C2BBD" w:rsidP="004C2BBD">
            <w:pPr>
              <w:pStyle w:val="TAL"/>
            </w:pPr>
          </w:p>
        </w:tc>
      </w:tr>
      <w:tr w:rsidR="004C2BBD" w:rsidTr="007D03D2">
        <w:trPr>
          <w:jc w:val="center"/>
        </w:trPr>
        <w:tc>
          <w:tcPr>
            <w:tcW w:w="0" w:type="auto"/>
            <w:shd w:val="clear" w:color="auto" w:fill="auto"/>
          </w:tcPr>
          <w:p w:rsidR="004C2BBD" w:rsidRDefault="004C2BBD" w:rsidP="004C2BBD">
            <w:pPr>
              <w:pStyle w:val="TAL"/>
              <w:rPr>
                <w:lang w:eastAsia="en-US"/>
              </w:rPr>
            </w:pP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4F3C" w:rsidRDefault="000F4F3C">
      <w:r>
        <w:separator/>
      </w:r>
    </w:p>
  </w:endnote>
  <w:endnote w:type="continuationSeparator" w:id="0">
    <w:p w:rsidR="000F4F3C" w:rsidRDefault="000F4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F3C" w:rsidRDefault="000F4F3C">
      <w:r>
        <w:separator/>
      </w:r>
    </w:p>
  </w:footnote>
  <w:footnote w:type="continuationSeparator" w:id="0">
    <w:p w:rsidR="000F4F3C" w:rsidRDefault="000F4F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8"/>
  </w:num>
  <w:num w:numId="6">
    <w:abstractNumId w:val="6"/>
  </w:num>
  <w:num w:numId="7">
    <w:abstractNumId w:val="1"/>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701C"/>
    <w:rsid w:val="000205C5"/>
    <w:rsid w:val="00025316"/>
    <w:rsid w:val="00034BFF"/>
    <w:rsid w:val="00037C06"/>
    <w:rsid w:val="00044DAE"/>
    <w:rsid w:val="000458E9"/>
    <w:rsid w:val="000510F2"/>
    <w:rsid w:val="00052BF8"/>
    <w:rsid w:val="00057116"/>
    <w:rsid w:val="00064CB2"/>
    <w:rsid w:val="00066954"/>
    <w:rsid w:val="00067741"/>
    <w:rsid w:val="00072A56"/>
    <w:rsid w:val="00075FF4"/>
    <w:rsid w:val="00082CCB"/>
    <w:rsid w:val="000844A3"/>
    <w:rsid w:val="000A3125"/>
    <w:rsid w:val="000B0519"/>
    <w:rsid w:val="000B1ABD"/>
    <w:rsid w:val="000B61FD"/>
    <w:rsid w:val="000C0BF7"/>
    <w:rsid w:val="000C1934"/>
    <w:rsid w:val="000C5FE3"/>
    <w:rsid w:val="000D122A"/>
    <w:rsid w:val="000E55AD"/>
    <w:rsid w:val="000E630D"/>
    <w:rsid w:val="000F4F3C"/>
    <w:rsid w:val="001001BD"/>
    <w:rsid w:val="00102222"/>
    <w:rsid w:val="00113CC1"/>
    <w:rsid w:val="00120541"/>
    <w:rsid w:val="001211F3"/>
    <w:rsid w:val="00123AF9"/>
    <w:rsid w:val="00127B5D"/>
    <w:rsid w:val="00171925"/>
    <w:rsid w:val="00173998"/>
    <w:rsid w:val="00174617"/>
    <w:rsid w:val="001759A7"/>
    <w:rsid w:val="001808F9"/>
    <w:rsid w:val="001A0864"/>
    <w:rsid w:val="001A4192"/>
    <w:rsid w:val="001C5C86"/>
    <w:rsid w:val="001C718D"/>
    <w:rsid w:val="001E14C4"/>
    <w:rsid w:val="001F7EB4"/>
    <w:rsid w:val="002000C2"/>
    <w:rsid w:val="00205F25"/>
    <w:rsid w:val="00221B1E"/>
    <w:rsid w:val="002227F8"/>
    <w:rsid w:val="00240DCD"/>
    <w:rsid w:val="002461B7"/>
    <w:rsid w:val="0024786B"/>
    <w:rsid w:val="00251D80"/>
    <w:rsid w:val="00254FB5"/>
    <w:rsid w:val="002566FB"/>
    <w:rsid w:val="002640E5"/>
    <w:rsid w:val="0026436F"/>
    <w:rsid w:val="0026606E"/>
    <w:rsid w:val="00276403"/>
    <w:rsid w:val="00286077"/>
    <w:rsid w:val="002C1C50"/>
    <w:rsid w:val="002E6A7D"/>
    <w:rsid w:val="002E7A9E"/>
    <w:rsid w:val="002F2395"/>
    <w:rsid w:val="002F3C41"/>
    <w:rsid w:val="002F6C5C"/>
    <w:rsid w:val="0030045C"/>
    <w:rsid w:val="003205AD"/>
    <w:rsid w:val="0033027D"/>
    <w:rsid w:val="00335FB2"/>
    <w:rsid w:val="00344158"/>
    <w:rsid w:val="00347B74"/>
    <w:rsid w:val="00352250"/>
    <w:rsid w:val="00355CB6"/>
    <w:rsid w:val="00366257"/>
    <w:rsid w:val="0038516D"/>
    <w:rsid w:val="003869D7"/>
    <w:rsid w:val="003A08AA"/>
    <w:rsid w:val="003A1EB0"/>
    <w:rsid w:val="003A44D8"/>
    <w:rsid w:val="003B26EA"/>
    <w:rsid w:val="003B3A93"/>
    <w:rsid w:val="003C0F14"/>
    <w:rsid w:val="003C2DA6"/>
    <w:rsid w:val="003C6DA6"/>
    <w:rsid w:val="003D2781"/>
    <w:rsid w:val="003D62A9"/>
    <w:rsid w:val="003D716E"/>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46FD9"/>
    <w:rsid w:val="00454609"/>
    <w:rsid w:val="00455DE4"/>
    <w:rsid w:val="0048267C"/>
    <w:rsid w:val="004876B9"/>
    <w:rsid w:val="00493A79"/>
    <w:rsid w:val="00495840"/>
    <w:rsid w:val="004A40BE"/>
    <w:rsid w:val="004A6A60"/>
    <w:rsid w:val="004C0726"/>
    <w:rsid w:val="004C138E"/>
    <w:rsid w:val="004C2BBD"/>
    <w:rsid w:val="004C594F"/>
    <w:rsid w:val="004C634D"/>
    <w:rsid w:val="004D24B9"/>
    <w:rsid w:val="004D5F2B"/>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912"/>
    <w:rsid w:val="00641ED8"/>
    <w:rsid w:val="00654893"/>
    <w:rsid w:val="006627F3"/>
    <w:rsid w:val="006633A4"/>
    <w:rsid w:val="00667DD2"/>
    <w:rsid w:val="0067069E"/>
    <w:rsid w:val="00671BBB"/>
    <w:rsid w:val="00682237"/>
    <w:rsid w:val="006A0EF8"/>
    <w:rsid w:val="006A45BA"/>
    <w:rsid w:val="006B17DC"/>
    <w:rsid w:val="006B4280"/>
    <w:rsid w:val="006B4B1C"/>
    <w:rsid w:val="006B6EAA"/>
    <w:rsid w:val="006C4991"/>
    <w:rsid w:val="006D32E7"/>
    <w:rsid w:val="006E0F19"/>
    <w:rsid w:val="006E1FDA"/>
    <w:rsid w:val="006E5E87"/>
    <w:rsid w:val="006F2155"/>
    <w:rsid w:val="0070512F"/>
    <w:rsid w:val="00706A1A"/>
    <w:rsid w:val="00707673"/>
    <w:rsid w:val="007162BE"/>
    <w:rsid w:val="00722267"/>
    <w:rsid w:val="007233F6"/>
    <w:rsid w:val="007335EC"/>
    <w:rsid w:val="00740016"/>
    <w:rsid w:val="00746F46"/>
    <w:rsid w:val="00746F66"/>
    <w:rsid w:val="0075252A"/>
    <w:rsid w:val="00752719"/>
    <w:rsid w:val="0076388B"/>
    <w:rsid w:val="00764914"/>
    <w:rsid w:val="00764B84"/>
    <w:rsid w:val="00765028"/>
    <w:rsid w:val="0078034D"/>
    <w:rsid w:val="00780B7C"/>
    <w:rsid w:val="00790BCC"/>
    <w:rsid w:val="00795CEE"/>
    <w:rsid w:val="00796F94"/>
    <w:rsid w:val="007974F5"/>
    <w:rsid w:val="007A5AA5"/>
    <w:rsid w:val="007A6136"/>
    <w:rsid w:val="007B0F49"/>
    <w:rsid w:val="007C7E14"/>
    <w:rsid w:val="007D03D2"/>
    <w:rsid w:val="007D1AB2"/>
    <w:rsid w:val="007D36CF"/>
    <w:rsid w:val="007E1219"/>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658B"/>
    <w:rsid w:val="008F7D69"/>
    <w:rsid w:val="00907A6B"/>
    <w:rsid w:val="00916E21"/>
    <w:rsid w:val="00922FCB"/>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0192"/>
    <w:rsid w:val="009C12CF"/>
    <w:rsid w:val="009C2977"/>
    <w:rsid w:val="009C2DCC"/>
    <w:rsid w:val="009E6C21"/>
    <w:rsid w:val="009F6AD9"/>
    <w:rsid w:val="009F7959"/>
    <w:rsid w:val="00A01CFF"/>
    <w:rsid w:val="00A10539"/>
    <w:rsid w:val="00A125F5"/>
    <w:rsid w:val="00A15763"/>
    <w:rsid w:val="00A226C6"/>
    <w:rsid w:val="00A24279"/>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A5659"/>
    <w:rsid w:val="00AB58BF"/>
    <w:rsid w:val="00AC65F8"/>
    <w:rsid w:val="00AD0751"/>
    <w:rsid w:val="00AD77C4"/>
    <w:rsid w:val="00AE25BF"/>
    <w:rsid w:val="00AE6B9B"/>
    <w:rsid w:val="00AF0C13"/>
    <w:rsid w:val="00B01ACB"/>
    <w:rsid w:val="00B03AF5"/>
    <w:rsid w:val="00B03C01"/>
    <w:rsid w:val="00B078D6"/>
    <w:rsid w:val="00B1248D"/>
    <w:rsid w:val="00B14709"/>
    <w:rsid w:val="00B2743D"/>
    <w:rsid w:val="00B3015C"/>
    <w:rsid w:val="00B33878"/>
    <w:rsid w:val="00B344D8"/>
    <w:rsid w:val="00B34515"/>
    <w:rsid w:val="00B55FA0"/>
    <w:rsid w:val="00B567D1"/>
    <w:rsid w:val="00B73B4C"/>
    <w:rsid w:val="00B73F75"/>
    <w:rsid w:val="00B8483E"/>
    <w:rsid w:val="00B946CD"/>
    <w:rsid w:val="00B96481"/>
    <w:rsid w:val="00BA3A53"/>
    <w:rsid w:val="00BA3C54"/>
    <w:rsid w:val="00BA4095"/>
    <w:rsid w:val="00BA5B43"/>
    <w:rsid w:val="00BB2BFA"/>
    <w:rsid w:val="00BB4A51"/>
    <w:rsid w:val="00BB5EBF"/>
    <w:rsid w:val="00BC1073"/>
    <w:rsid w:val="00BC642A"/>
    <w:rsid w:val="00BD6C17"/>
    <w:rsid w:val="00BE2636"/>
    <w:rsid w:val="00BF1821"/>
    <w:rsid w:val="00BF2786"/>
    <w:rsid w:val="00BF7C9D"/>
    <w:rsid w:val="00C01E8C"/>
    <w:rsid w:val="00C02DF6"/>
    <w:rsid w:val="00C03E01"/>
    <w:rsid w:val="00C04343"/>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13C87"/>
    <w:rsid w:val="00D24760"/>
    <w:rsid w:val="00D31CC8"/>
    <w:rsid w:val="00D32678"/>
    <w:rsid w:val="00D34B1C"/>
    <w:rsid w:val="00D521C1"/>
    <w:rsid w:val="00D524DD"/>
    <w:rsid w:val="00D71F40"/>
    <w:rsid w:val="00D77416"/>
    <w:rsid w:val="00D80FC6"/>
    <w:rsid w:val="00D8707A"/>
    <w:rsid w:val="00D94917"/>
    <w:rsid w:val="00DA60FB"/>
    <w:rsid w:val="00DA74F3"/>
    <w:rsid w:val="00DB0480"/>
    <w:rsid w:val="00DB27ED"/>
    <w:rsid w:val="00DB69F3"/>
    <w:rsid w:val="00DC4907"/>
    <w:rsid w:val="00DD017C"/>
    <w:rsid w:val="00DD397A"/>
    <w:rsid w:val="00DD58B7"/>
    <w:rsid w:val="00DD6699"/>
    <w:rsid w:val="00E007C5"/>
    <w:rsid w:val="00E00DBF"/>
    <w:rsid w:val="00E0213F"/>
    <w:rsid w:val="00E033E0"/>
    <w:rsid w:val="00E10269"/>
    <w:rsid w:val="00E1026B"/>
    <w:rsid w:val="00E13CB2"/>
    <w:rsid w:val="00E20C37"/>
    <w:rsid w:val="00E52C57"/>
    <w:rsid w:val="00E57E7D"/>
    <w:rsid w:val="00E66A9C"/>
    <w:rsid w:val="00E70355"/>
    <w:rsid w:val="00E84CD8"/>
    <w:rsid w:val="00E90B85"/>
    <w:rsid w:val="00E91679"/>
    <w:rsid w:val="00E92452"/>
    <w:rsid w:val="00E94CC1"/>
    <w:rsid w:val="00E96431"/>
    <w:rsid w:val="00EA446E"/>
    <w:rsid w:val="00EB07D7"/>
    <w:rsid w:val="00EC3039"/>
    <w:rsid w:val="00EC5235"/>
    <w:rsid w:val="00ED6B03"/>
    <w:rsid w:val="00ED7A5B"/>
    <w:rsid w:val="00EF6C75"/>
    <w:rsid w:val="00EF6CD8"/>
    <w:rsid w:val="00F07C92"/>
    <w:rsid w:val="00F11246"/>
    <w:rsid w:val="00F138AB"/>
    <w:rsid w:val="00F14B43"/>
    <w:rsid w:val="00F203C7"/>
    <w:rsid w:val="00F215E2"/>
    <w:rsid w:val="00F21E3F"/>
    <w:rsid w:val="00F41A27"/>
    <w:rsid w:val="00F4338D"/>
    <w:rsid w:val="00F440D3"/>
    <w:rsid w:val="00F446AC"/>
    <w:rsid w:val="00F46EAF"/>
    <w:rsid w:val="00F5774F"/>
    <w:rsid w:val="00F62688"/>
    <w:rsid w:val="00F65FE2"/>
    <w:rsid w:val="00F76BE5"/>
    <w:rsid w:val="00F83D11"/>
    <w:rsid w:val="00F921F1"/>
    <w:rsid w:val="00FB127E"/>
    <w:rsid w:val="00FC0804"/>
    <w:rsid w:val="00FC3B6D"/>
    <w:rsid w:val="00FD0BE0"/>
    <w:rsid w:val="00FD3A4E"/>
    <w:rsid w:val="00FF1A40"/>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770C"/>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8770C"/>
    <w:pPr>
      <w:spacing w:before="180"/>
      <w:ind w:left="2693" w:hanging="2693"/>
    </w:pPr>
    <w:rPr>
      <w:b/>
    </w:rPr>
  </w:style>
  <w:style w:type="paragraph" w:styleId="10">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88770C"/>
    <w:pPr>
      <w:ind w:left="1701" w:hanging="1701"/>
    </w:pPr>
  </w:style>
  <w:style w:type="paragraph" w:styleId="40">
    <w:name w:val="toc 4"/>
    <w:basedOn w:val="30"/>
    <w:semiHidden/>
    <w:rsid w:val="0088770C"/>
    <w:pPr>
      <w:ind w:left="1418" w:hanging="1418"/>
    </w:pPr>
  </w:style>
  <w:style w:type="paragraph" w:styleId="30">
    <w:name w:val="toc 3"/>
    <w:basedOn w:val="21"/>
    <w:semiHidden/>
    <w:rsid w:val="0088770C"/>
    <w:pPr>
      <w:ind w:left="1134" w:hanging="1134"/>
    </w:pPr>
  </w:style>
  <w:style w:type="paragraph" w:styleId="21">
    <w:name w:val="toc 2"/>
    <w:basedOn w:val="10"/>
    <w:semiHidden/>
    <w:rsid w:val="0088770C"/>
    <w:pPr>
      <w:keepNext w:val="0"/>
      <w:spacing w:before="0"/>
      <w:ind w:left="851" w:hanging="851"/>
    </w:pPr>
    <w:rPr>
      <w:sz w:val="20"/>
    </w:rPr>
  </w:style>
  <w:style w:type="paragraph" w:styleId="22">
    <w:name w:val="index 2"/>
    <w:basedOn w:val="11"/>
    <w:semiHidden/>
    <w:rsid w:val="0088770C"/>
    <w:pPr>
      <w:ind w:left="284"/>
    </w:pPr>
  </w:style>
  <w:style w:type="paragraph" w:styleId="11">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3">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90">
    <w:name w:val="toc 9"/>
    <w:basedOn w:val="80"/>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60">
    <w:name w:val="toc 6"/>
    <w:basedOn w:val="50"/>
    <w:next w:val="a"/>
    <w:semiHidden/>
    <w:rsid w:val="0088770C"/>
    <w:pPr>
      <w:ind w:left="1985" w:hanging="1985"/>
    </w:pPr>
  </w:style>
  <w:style w:type="paragraph" w:styleId="70">
    <w:name w:val="toc 7"/>
    <w:basedOn w:val="60"/>
    <w:next w:val="a"/>
    <w:semiHidden/>
    <w:rsid w:val="0088770C"/>
    <w:pPr>
      <w:ind w:left="2268" w:hanging="2268"/>
    </w:pPr>
  </w:style>
  <w:style w:type="paragraph" w:styleId="24">
    <w:name w:val="List Bullet 2"/>
    <w:basedOn w:val="af"/>
    <w:rsid w:val="0088770C"/>
    <w:pPr>
      <w:ind w:left="851"/>
    </w:pPr>
  </w:style>
  <w:style w:type="paragraph" w:styleId="31">
    <w:name w:val="List Bullet 3"/>
    <w:basedOn w:val="24"/>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5">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88770C"/>
    <w:pPr>
      <w:ind w:left="1135"/>
    </w:pPr>
  </w:style>
  <w:style w:type="paragraph" w:styleId="41">
    <w:name w:val="List 4"/>
    <w:basedOn w:val="32"/>
    <w:rsid w:val="0088770C"/>
    <w:pPr>
      <w:ind w:left="1418"/>
    </w:pPr>
  </w:style>
  <w:style w:type="paragraph" w:styleId="51">
    <w:name w:val="List 5"/>
    <w:basedOn w:val="41"/>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2">
    <w:name w:val="List Bullet 4"/>
    <w:basedOn w:val="31"/>
    <w:rsid w:val="0088770C"/>
    <w:pPr>
      <w:ind w:left="1418"/>
    </w:pPr>
  </w:style>
  <w:style w:type="paragraph" w:styleId="52">
    <w:name w:val="List Bullet 5"/>
    <w:basedOn w:val="42"/>
    <w:rsid w:val="0088770C"/>
    <w:pPr>
      <w:ind w:left="1702"/>
    </w:pPr>
  </w:style>
  <w:style w:type="paragraph" w:customStyle="1" w:styleId="B1">
    <w:name w:val="B1"/>
    <w:basedOn w:val="af0"/>
    <w:rsid w:val="0088770C"/>
  </w:style>
  <w:style w:type="paragraph" w:customStyle="1" w:styleId="B2">
    <w:name w:val="B2"/>
    <w:basedOn w:val="25"/>
    <w:rsid w:val="0088770C"/>
  </w:style>
  <w:style w:type="paragraph" w:customStyle="1" w:styleId="B3">
    <w:name w:val="B3"/>
    <w:basedOn w:val="32"/>
    <w:rsid w:val="0088770C"/>
  </w:style>
  <w:style w:type="paragraph" w:customStyle="1" w:styleId="B4">
    <w:name w:val="B4"/>
    <w:basedOn w:val="41"/>
    <w:rsid w:val="0088770C"/>
  </w:style>
  <w:style w:type="paragraph" w:customStyle="1" w:styleId="B5">
    <w:name w:val="B5"/>
    <w:basedOn w:val="51"/>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dan11@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dan11@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8C0153-2196-4960-8320-4B90BA650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1549</Words>
  <Characters>8834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10363</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Hudan (Danica)</cp:lastModifiedBy>
  <cp:revision>10</cp:revision>
  <cp:lastPrinted>2000-02-29T03:31:00Z</cp:lastPrinted>
  <dcterms:created xsi:type="dcterms:W3CDTF">2022-08-09T08:39:00Z</dcterms:created>
  <dcterms:modified xsi:type="dcterms:W3CDTF">2022-08-10T15:30:00Z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(3)9KMLAgRdDvQER3MZos43hnEoB2dws6iwohPOP+dGGqZ8ue64x0U/7gvR79zY2FdytU4lGzz9
4mOEID7exGtRqfpfpl4bQNgQoj9SWvQ49WL8YfbUyNSvBM9wO+0vYHht5z+0HGlmuhDDBIH8
Jx6MOC81XYf1nY9zEobL4/3yzzoiPtCmFQGyfUJ3hXEFIg2j0lJyLqfuY/qESPLVm9ljk6W4
hPgM8qBOirmfbHInAe</vt:lpwstr>
  </property>
  <property fmtid="{D5CDD505-2E9C-101B-9397-08002B2CF9AE}" pid="5" name="_2015_ms_pID_7253431">
    <vt:lpwstr>jRzRRFSLaARVHhRH3bE5JOW3hBaooOIp0aAmktgeUoZZKb/6nrUS4V
kFSfye8LJRU9/PTHfqOp0KSkJob6k8QR/VMJyEFOCZJfOcQiDYDfWSmyG2quS8o6z5CCGscS
Hl/1rSyIUCXDJoc2PR2ak0LBaH4mdRCmUcAztqz58cFMPoP69Rs3sCPbArnK9xtjNGlofe4g
AI1p2DBY3YVO9KThWownnP40Pvnc4xmWA27M</vt:lpwstr>
  </property>
  <property fmtid="{D5CDD505-2E9C-101B-9397-08002B2CF9AE}" pid="6" name="_2015_ms_pID_7253432">
    <vt:lpwstr>lwXC56hgV1RZjEBdqBuNNOE=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1659518492</vt:lpwstr>
  </property>
</Properties>
</file>